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E86" w:rsidRDefault="00771339" w:rsidP="00944094">
      <w:pPr>
        <w:rPr>
          <w:b/>
          <w:lang w:val="en-GB"/>
        </w:rPr>
      </w:pPr>
      <w:bookmarkStart w:id="0" w:name="_Toc362617726"/>
      <w:r>
        <w:rPr>
          <w:b/>
          <w:lang w:val="en-GB"/>
        </w:rPr>
        <w:t>4</w:t>
      </w:r>
      <w:r w:rsidR="00944094">
        <w:rPr>
          <w:b/>
          <w:lang w:val="en-GB"/>
        </w:rPr>
        <w:tab/>
        <w:t>B</w:t>
      </w:r>
      <w:r w:rsidR="00184E86" w:rsidRPr="00944094">
        <w:rPr>
          <w:b/>
          <w:lang w:val="en-GB"/>
        </w:rPr>
        <w:t xml:space="preserve">AT conclusions </w:t>
      </w:r>
      <w:r w:rsidR="00342E80">
        <w:rPr>
          <w:b/>
          <w:lang w:val="en-GB"/>
        </w:rPr>
        <w:t>for techniques generally applicable to all biological treatments</w:t>
      </w:r>
    </w:p>
    <w:p w:rsidR="00DA4826" w:rsidRPr="00342E80" w:rsidRDefault="00E66334" w:rsidP="00944094">
      <w:pPr>
        <w:rPr>
          <w:sz w:val="22"/>
          <w:szCs w:val="22"/>
          <w:lang w:val="en-GB"/>
        </w:rPr>
      </w:pPr>
      <w:r w:rsidRPr="00342E80">
        <w:rPr>
          <w:sz w:val="22"/>
          <w:szCs w:val="22"/>
          <w:lang w:val="en-GB"/>
        </w:rPr>
        <w:t xml:space="preserve">This section presents the BAT elements </w:t>
      </w:r>
      <w:r w:rsidR="00342E80" w:rsidRPr="00342E80">
        <w:rPr>
          <w:sz w:val="22"/>
          <w:szCs w:val="22"/>
          <w:lang w:val="en-GB"/>
        </w:rPr>
        <w:t>related to</w:t>
      </w:r>
      <w:r w:rsidRPr="00342E80">
        <w:rPr>
          <w:sz w:val="22"/>
          <w:szCs w:val="22"/>
          <w:lang w:val="en-GB"/>
        </w:rPr>
        <w:t xml:space="preserve"> </w:t>
      </w:r>
      <w:r w:rsidR="00342E80" w:rsidRPr="00342E80">
        <w:rPr>
          <w:sz w:val="22"/>
          <w:szCs w:val="22"/>
          <w:lang w:val="en-GB"/>
        </w:rPr>
        <w:t xml:space="preserve">the techniques generally applicable to all biological treatments.  </w:t>
      </w:r>
      <w:r w:rsidRPr="00342E80">
        <w:rPr>
          <w:sz w:val="22"/>
          <w:szCs w:val="22"/>
          <w:lang w:val="en-GB"/>
        </w:rPr>
        <w:t xml:space="preserve">It has </w:t>
      </w:r>
      <w:r w:rsidR="005A30F3" w:rsidRPr="00342E80">
        <w:rPr>
          <w:sz w:val="22"/>
          <w:szCs w:val="22"/>
          <w:lang w:val="en-GB"/>
        </w:rPr>
        <w:t xml:space="preserve">been structured </w:t>
      </w:r>
      <w:r w:rsidRPr="00342E80">
        <w:rPr>
          <w:sz w:val="22"/>
          <w:szCs w:val="22"/>
          <w:lang w:val="en-GB"/>
        </w:rPr>
        <w:t xml:space="preserve">as </w:t>
      </w:r>
      <w:r w:rsidR="00342E80" w:rsidRPr="00342E80">
        <w:rPr>
          <w:sz w:val="22"/>
          <w:szCs w:val="22"/>
          <w:lang w:val="en-GB"/>
        </w:rPr>
        <w:t xml:space="preserve">per the </w:t>
      </w:r>
      <w:r w:rsidRPr="00342E80">
        <w:rPr>
          <w:sz w:val="22"/>
          <w:szCs w:val="22"/>
          <w:lang w:val="en-GB"/>
        </w:rPr>
        <w:t>previous chapters.</w:t>
      </w:r>
    </w:p>
    <w:p w:rsidR="006E78BC" w:rsidRDefault="006E78BC" w:rsidP="00944094">
      <w:pPr>
        <w:rPr>
          <w:sz w:val="20"/>
          <w:szCs w:val="20"/>
          <w:lang w:val="en-GB"/>
        </w:rPr>
      </w:pPr>
    </w:p>
    <w:p w:rsidR="006E78BC" w:rsidRPr="0019461D" w:rsidRDefault="006E78BC" w:rsidP="006E78BC">
      <w:pPr>
        <w:pStyle w:val="ListParagraph"/>
        <w:numPr>
          <w:ilvl w:val="0"/>
          <w:numId w:val="16"/>
        </w:numPr>
        <w:ind w:hanging="720"/>
        <w:rPr>
          <w:b/>
          <w:sz w:val="22"/>
          <w:szCs w:val="22"/>
          <w:lang w:val="en-GB"/>
        </w:rPr>
      </w:pPr>
      <w:r w:rsidRPr="0019461D">
        <w:rPr>
          <w:b/>
          <w:sz w:val="22"/>
          <w:szCs w:val="22"/>
          <w:lang w:val="en-GB"/>
        </w:rPr>
        <w:t xml:space="preserve">Waste </w:t>
      </w:r>
      <w:r w:rsidR="00342E80" w:rsidRPr="0019461D">
        <w:rPr>
          <w:b/>
          <w:sz w:val="22"/>
          <w:szCs w:val="22"/>
          <w:lang w:val="en-GB"/>
        </w:rPr>
        <w:t>pre-</w:t>
      </w:r>
      <w:r w:rsidRPr="0019461D">
        <w:rPr>
          <w:b/>
          <w:sz w:val="22"/>
          <w:szCs w:val="22"/>
          <w:lang w:val="en-GB"/>
        </w:rPr>
        <w:t xml:space="preserve">acceptance procedures </w:t>
      </w:r>
    </w:p>
    <w:p w:rsidR="00342E80" w:rsidRDefault="00342E80" w:rsidP="00944094">
      <w:pPr>
        <w:rPr>
          <w:sz w:val="22"/>
          <w:szCs w:val="22"/>
          <w:lang w:val="en-GB"/>
        </w:rPr>
      </w:pPr>
      <w:r w:rsidRPr="00342E80">
        <w:rPr>
          <w:sz w:val="22"/>
          <w:szCs w:val="22"/>
          <w:lang w:val="en-GB"/>
        </w:rPr>
        <w:t>I</w:t>
      </w:r>
      <w:r w:rsidR="0019461D">
        <w:rPr>
          <w:sz w:val="22"/>
          <w:szCs w:val="22"/>
          <w:lang w:val="en-GB"/>
        </w:rPr>
        <w:t>n</w:t>
      </w:r>
      <w:r w:rsidRPr="00342E80">
        <w:rPr>
          <w:sz w:val="22"/>
          <w:szCs w:val="22"/>
          <w:lang w:val="en-GB"/>
        </w:rPr>
        <w:t xml:space="preserve"> order to ensure waste suitability for the proposed treatment route prior to acceptance at the plant</w:t>
      </w:r>
      <w:r>
        <w:rPr>
          <w:sz w:val="22"/>
          <w:szCs w:val="22"/>
          <w:lang w:val="en-GB"/>
        </w:rPr>
        <w:t xml:space="preserve">, BAT is to use the techniques given below. </w:t>
      </w:r>
    </w:p>
    <w:p w:rsidR="00342E80" w:rsidRPr="00342E80" w:rsidRDefault="00342E80" w:rsidP="00944094">
      <w:pPr>
        <w:rPr>
          <w:sz w:val="22"/>
          <w:szCs w:val="22"/>
          <w:lang w:val="en-GB"/>
        </w:rPr>
      </w:pPr>
    </w:p>
    <w:tbl>
      <w:tblPr>
        <w:tblStyle w:val="TableGrid"/>
        <w:tblW w:w="5076" w:type="pct"/>
        <w:tblLook w:val="01E0" w:firstRow="1" w:lastRow="1" w:firstColumn="1" w:lastColumn="1" w:noHBand="0" w:noVBand="0"/>
      </w:tblPr>
      <w:tblGrid>
        <w:gridCol w:w="332"/>
        <w:gridCol w:w="1619"/>
        <w:gridCol w:w="5812"/>
        <w:gridCol w:w="1666"/>
      </w:tblGrid>
      <w:tr w:rsidR="00342E80" w:rsidRPr="003A3573" w:rsidTr="00283BCD">
        <w:tc>
          <w:tcPr>
            <w:tcW w:w="1951" w:type="dxa"/>
            <w:gridSpan w:val="2"/>
          </w:tcPr>
          <w:p w:rsidR="00342E80" w:rsidRPr="003A3573" w:rsidRDefault="00342E80" w:rsidP="009C2E6B">
            <w:pPr>
              <w:jc w:val="center"/>
              <w:rPr>
                <w:sz w:val="20"/>
                <w:szCs w:val="20"/>
                <w:lang w:val="en-GB"/>
              </w:rPr>
            </w:pPr>
            <w:r w:rsidRPr="003A3573">
              <w:rPr>
                <w:sz w:val="20"/>
                <w:szCs w:val="20"/>
                <w:lang w:val="en-GB"/>
              </w:rPr>
              <w:t>Techniques</w:t>
            </w:r>
          </w:p>
        </w:tc>
        <w:tc>
          <w:tcPr>
            <w:tcW w:w="5812" w:type="dxa"/>
          </w:tcPr>
          <w:p w:rsidR="00342E80" w:rsidRPr="003A3573" w:rsidRDefault="00342E80" w:rsidP="009C2E6B">
            <w:pPr>
              <w:jc w:val="center"/>
              <w:rPr>
                <w:sz w:val="20"/>
                <w:szCs w:val="20"/>
                <w:lang w:val="en-GB"/>
              </w:rPr>
            </w:pPr>
            <w:r w:rsidRPr="003A3573">
              <w:rPr>
                <w:sz w:val="20"/>
                <w:szCs w:val="20"/>
                <w:lang w:val="en-GB"/>
              </w:rPr>
              <w:t>Description</w:t>
            </w:r>
          </w:p>
        </w:tc>
        <w:tc>
          <w:tcPr>
            <w:tcW w:w="1666" w:type="dxa"/>
          </w:tcPr>
          <w:p w:rsidR="00342E80" w:rsidRPr="003A3573" w:rsidRDefault="00342E80" w:rsidP="009C2E6B">
            <w:pPr>
              <w:jc w:val="center"/>
              <w:rPr>
                <w:sz w:val="20"/>
                <w:szCs w:val="20"/>
                <w:lang w:val="en-GB"/>
              </w:rPr>
            </w:pPr>
            <w:r w:rsidRPr="003A3573">
              <w:rPr>
                <w:sz w:val="20"/>
                <w:szCs w:val="20"/>
                <w:lang w:val="en-GB"/>
              </w:rPr>
              <w:t>Applicability</w:t>
            </w:r>
          </w:p>
        </w:tc>
      </w:tr>
      <w:tr w:rsidR="00342E80" w:rsidRPr="003A3573" w:rsidTr="00283BCD">
        <w:tc>
          <w:tcPr>
            <w:tcW w:w="332" w:type="dxa"/>
          </w:tcPr>
          <w:p w:rsidR="00342E80" w:rsidRPr="003A3573" w:rsidRDefault="00342E80" w:rsidP="009C2E6B">
            <w:pPr>
              <w:numPr>
                <w:ilvl w:val="0"/>
                <w:numId w:val="17"/>
              </w:numPr>
              <w:rPr>
                <w:sz w:val="20"/>
                <w:szCs w:val="20"/>
                <w:lang w:val="en-GB"/>
              </w:rPr>
            </w:pPr>
          </w:p>
        </w:tc>
        <w:tc>
          <w:tcPr>
            <w:tcW w:w="1619" w:type="dxa"/>
          </w:tcPr>
          <w:p w:rsidR="00342E80" w:rsidRPr="003A3573" w:rsidRDefault="009735EA" w:rsidP="009C2E6B">
            <w:pPr>
              <w:rPr>
                <w:sz w:val="20"/>
                <w:szCs w:val="20"/>
                <w:lang w:val="en-GB"/>
              </w:rPr>
            </w:pPr>
            <w:r>
              <w:rPr>
                <w:sz w:val="20"/>
                <w:szCs w:val="20"/>
                <w:lang w:val="en-GB"/>
              </w:rPr>
              <w:t>Pre-acceptance procedure</w:t>
            </w:r>
          </w:p>
        </w:tc>
        <w:tc>
          <w:tcPr>
            <w:tcW w:w="5812" w:type="dxa"/>
          </w:tcPr>
          <w:p w:rsidR="009735EA" w:rsidRPr="009735EA" w:rsidRDefault="009735EA" w:rsidP="009735EA">
            <w:pPr>
              <w:pStyle w:val="BodyText"/>
              <w:rPr>
                <w:rFonts w:ascii="Times New Roman" w:hAnsi="Times New Roman"/>
                <w:sz w:val="20"/>
              </w:rPr>
            </w:pPr>
            <w:r w:rsidRPr="009735EA">
              <w:rPr>
                <w:rFonts w:ascii="Times New Roman" w:hAnsi="Times New Roman"/>
                <w:sz w:val="20"/>
              </w:rPr>
              <w:t>The procedure should contain the following items depending on the type of waste and installation:</w:t>
            </w:r>
          </w:p>
          <w:p w:rsidR="009735EA" w:rsidRDefault="009735EA" w:rsidP="00283BCD">
            <w:pPr>
              <w:pStyle w:val="BodyText"/>
              <w:numPr>
                <w:ilvl w:val="0"/>
                <w:numId w:val="22"/>
              </w:numPr>
              <w:ind w:left="601" w:hanging="284"/>
              <w:rPr>
                <w:rFonts w:ascii="Times New Roman" w:hAnsi="Times New Roman"/>
                <w:sz w:val="20"/>
              </w:rPr>
            </w:pPr>
            <w:r w:rsidRPr="009735EA">
              <w:rPr>
                <w:rFonts w:ascii="Times New Roman" w:hAnsi="Times New Roman"/>
                <w:sz w:val="20"/>
              </w:rPr>
              <w:t>Waste characterisation</w:t>
            </w:r>
          </w:p>
          <w:p w:rsidR="009735EA" w:rsidRPr="009735EA" w:rsidRDefault="009735EA" w:rsidP="00283BCD">
            <w:pPr>
              <w:pStyle w:val="BodyText"/>
              <w:numPr>
                <w:ilvl w:val="0"/>
                <w:numId w:val="22"/>
              </w:numPr>
              <w:ind w:left="601" w:hanging="284"/>
              <w:rPr>
                <w:rFonts w:ascii="Times New Roman" w:hAnsi="Times New Roman"/>
                <w:sz w:val="20"/>
              </w:rPr>
            </w:pPr>
            <w:r w:rsidRPr="009735EA">
              <w:rPr>
                <w:rFonts w:ascii="Times New Roman" w:hAnsi="Times New Roman"/>
                <w:sz w:val="20"/>
              </w:rPr>
              <w:t xml:space="preserve">Waste type according to the European Waste </w:t>
            </w:r>
            <w:r w:rsidR="00422FBB">
              <w:rPr>
                <w:rFonts w:ascii="Times New Roman" w:hAnsi="Times New Roman"/>
                <w:sz w:val="20"/>
              </w:rPr>
              <w:t>Catalogue</w:t>
            </w:r>
            <w:r w:rsidRPr="009735EA">
              <w:rPr>
                <w:rFonts w:ascii="Times New Roman" w:hAnsi="Times New Roman"/>
                <w:sz w:val="20"/>
              </w:rPr>
              <w:t xml:space="preserve"> or national waste code system.</w:t>
            </w:r>
          </w:p>
          <w:p w:rsidR="009735EA" w:rsidRPr="009735EA" w:rsidRDefault="009735EA" w:rsidP="00283BCD">
            <w:pPr>
              <w:pStyle w:val="BodyText"/>
              <w:numPr>
                <w:ilvl w:val="0"/>
                <w:numId w:val="22"/>
              </w:numPr>
              <w:ind w:left="601" w:hanging="284"/>
              <w:rPr>
                <w:rFonts w:ascii="Times New Roman" w:hAnsi="Times New Roman"/>
                <w:sz w:val="20"/>
              </w:rPr>
            </w:pPr>
            <w:r w:rsidRPr="009735EA">
              <w:rPr>
                <w:rFonts w:ascii="Times New Roman" w:hAnsi="Times New Roman"/>
                <w:sz w:val="20"/>
              </w:rPr>
              <w:t>General information (</w:t>
            </w:r>
            <w:r w:rsidR="00422FBB">
              <w:rPr>
                <w:rFonts w:ascii="Times New Roman" w:hAnsi="Times New Roman"/>
                <w:sz w:val="20"/>
              </w:rPr>
              <w:t>e.g.</w:t>
            </w:r>
            <w:r w:rsidRPr="009735EA">
              <w:rPr>
                <w:rFonts w:ascii="Times New Roman" w:hAnsi="Times New Roman"/>
                <w:sz w:val="20"/>
              </w:rPr>
              <w:t xml:space="preserve"> contact details of the waste producer, description/origin of the waste, relevant information needed for</w:t>
            </w:r>
            <w:r w:rsidR="00422FBB">
              <w:rPr>
                <w:rFonts w:ascii="Times New Roman" w:hAnsi="Times New Roman"/>
                <w:sz w:val="20"/>
              </w:rPr>
              <w:t xml:space="preserve"> planning waste handling). This may not be </w:t>
            </w:r>
            <w:r w:rsidRPr="009735EA">
              <w:rPr>
                <w:rFonts w:ascii="Times New Roman" w:hAnsi="Times New Roman"/>
                <w:sz w:val="20"/>
              </w:rPr>
              <w:t>applicable and practicable</w:t>
            </w:r>
            <w:r w:rsidR="00422FBB">
              <w:rPr>
                <w:rFonts w:ascii="Times New Roman" w:hAnsi="Times New Roman"/>
                <w:sz w:val="20"/>
              </w:rPr>
              <w:t xml:space="preserve"> when waste is received from private sources. </w:t>
            </w:r>
          </w:p>
          <w:p w:rsidR="009735EA" w:rsidRPr="00422FBB" w:rsidRDefault="00422FBB" w:rsidP="00283BCD">
            <w:pPr>
              <w:pStyle w:val="BodyText"/>
              <w:numPr>
                <w:ilvl w:val="0"/>
                <w:numId w:val="22"/>
              </w:numPr>
              <w:ind w:left="601" w:hanging="284"/>
              <w:rPr>
                <w:rFonts w:ascii="Times New Roman" w:hAnsi="Times New Roman"/>
                <w:sz w:val="20"/>
              </w:rPr>
            </w:pPr>
            <w:r w:rsidRPr="00422FBB">
              <w:rPr>
                <w:rFonts w:ascii="Times New Roman" w:hAnsi="Times New Roman"/>
                <w:sz w:val="20"/>
              </w:rPr>
              <w:t>Evidence of c</w:t>
            </w:r>
            <w:r w:rsidR="009735EA" w:rsidRPr="00422FBB">
              <w:rPr>
                <w:rFonts w:ascii="Times New Roman" w:hAnsi="Times New Roman"/>
                <w:sz w:val="20"/>
              </w:rPr>
              <w:t>ompliance with</w:t>
            </w:r>
            <w:r w:rsidRPr="00422FBB">
              <w:rPr>
                <w:rFonts w:ascii="Times New Roman" w:hAnsi="Times New Roman"/>
                <w:sz w:val="20"/>
              </w:rPr>
              <w:t xml:space="preserve"> </w:t>
            </w:r>
            <w:r w:rsidR="009735EA" w:rsidRPr="00422FBB">
              <w:rPr>
                <w:rFonts w:ascii="Times New Roman" w:hAnsi="Times New Roman"/>
                <w:sz w:val="20"/>
              </w:rPr>
              <w:t>the authorised waste types as lis</w:t>
            </w:r>
            <w:r w:rsidRPr="00422FBB">
              <w:rPr>
                <w:rFonts w:ascii="Times New Roman" w:hAnsi="Times New Roman"/>
                <w:sz w:val="20"/>
              </w:rPr>
              <w:t xml:space="preserve">ted in the installation permit </w:t>
            </w:r>
            <w:r w:rsidR="009735EA" w:rsidRPr="00422FBB">
              <w:rPr>
                <w:rFonts w:ascii="Times New Roman" w:hAnsi="Times New Roman"/>
                <w:sz w:val="20"/>
              </w:rPr>
              <w:t>and any other non-statutory document that t</w:t>
            </w:r>
            <w:r w:rsidRPr="00422FBB">
              <w:rPr>
                <w:rFonts w:ascii="Times New Roman" w:hAnsi="Times New Roman"/>
                <w:sz w:val="20"/>
              </w:rPr>
              <w:t>he site may have to comply with</w:t>
            </w:r>
            <w:r>
              <w:rPr>
                <w:rFonts w:ascii="Times New Roman" w:hAnsi="Times New Roman"/>
                <w:sz w:val="20"/>
              </w:rPr>
              <w:t>,</w:t>
            </w:r>
            <w:r w:rsidR="009735EA" w:rsidRPr="00422FBB">
              <w:rPr>
                <w:rFonts w:ascii="Times New Roman" w:hAnsi="Times New Roman"/>
                <w:sz w:val="20"/>
              </w:rPr>
              <w:t xml:space="preserve"> and with proposed treatment.</w:t>
            </w:r>
          </w:p>
          <w:p w:rsidR="009735EA" w:rsidRPr="009735EA" w:rsidRDefault="00422FBB" w:rsidP="00283BCD">
            <w:pPr>
              <w:pStyle w:val="BodyText"/>
              <w:numPr>
                <w:ilvl w:val="0"/>
                <w:numId w:val="22"/>
              </w:numPr>
              <w:ind w:left="601" w:hanging="284"/>
              <w:rPr>
                <w:rFonts w:ascii="Times New Roman" w:hAnsi="Times New Roman"/>
                <w:sz w:val="20"/>
              </w:rPr>
            </w:pPr>
            <w:r>
              <w:rPr>
                <w:rFonts w:ascii="Times New Roman" w:hAnsi="Times New Roman"/>
                <w:sz w:val="20"/>
              </w:rPr>
              <w:t>Indication</w:t>
            </w:r>
            <w:r w:rsidR="009735EA" w:rsidRPr="009735EA">
              <w:rPr>
                <w:rFonts w:ascii="Times New Roman" w:hAnsi="Times New Roman"/>
                <w:sz w:val="20"/>
              </w:rPr>
              <w:t xml:space="preserve"> of the foreseen loads and schedule of delivery when possible. </w:t>
            </w:r>
          </w:p>
          <w:p w:rsidR="009735EA" w:rsidRPr="009735EA" w:rsidRDefault="009735EA" w:rsidP="00283BCD">
            <w:pPr>
              <w:pStyle w:val="BodyText"/>
              <w:numPr>
                <w:ilvl w:val="0"/>
                <w:numId w:val="22"/>
              </w:numPr>
              <w:ind w:left="601" w:hanging="284"/>
              <w:rPr>
                <w:rFonts w:ascii="Times New Roman" w:hAnsi="Times New Roman"/>
                <w:sz w:val="20"/>
              </w:rPr>
            </w:pPr>
            <w:r w:rsidRPr="009735EA">
              <w:rPr>
                <w:rFonts w:ascii="Times New Roman" w:hAnsi="Times New Roman"/>
                <w:sz w:val="20"/>
              </w:rPr>
              <w:t xml:space="preserve">Internal audits to assess compliance with the pre-acceptance procedures with a record kept of any issues. </w:t>
            </w:r>
          </w:p>
          <w:p w:rsidR="009735EA" w:rsidRDefault="009735EA" w:rsidP="00283BCD">
            <w:pPr>
              <w:pStyle w:val="BodyText"/>
              <w:numPr>
                <w:ilvl w:val="0"/>
                <w:numId w:val="22"/>
              </w:numPr>
              <w:ind w:left="601" w:hanging="284"/>
              <w:rPr>
                <w:rFonts w:ascii="Times New Roman" w:hAnsi="Times New Roman"/>
                <w:sz w:val="20"/>
              </w:rPr>
            </w:pPr>
            <w:r w:rsidRPr="009735EA">
              <w:rPr>
                <w:rFonts w:ascii="Times New Roman" w:hAnsi="Times New Roman"/>
                <w:sz w:val="20"/>
              </w:rPr>
              <w:t xml:space="preserve">In case of risk of contamination for specific waste streams periodic verification of the initial characterisation may also be required. </w:t>
            </w:r>
          </w:p>
          <w:p w:rsidR="00342E80" w:rsidRPr="003A3573" w:rsidRDefault="009453A6" w:rsidP="00283BCD">
            <w:pPr>
              <w:pStyle w:val="BodyText"/>
              <w:numPr>
                <w:ilvl w:val="0"/>
                <w:numId w:val="22"/>
              </w:numPr>
              <w:ind w:left="601" w:hanging="284"/>
              <w:rPr>
                <w:sz w:val="20"/>
              </w:rPr>
            </w:pPr>
            <w:r>
              <w:rPr>
                <w:rFonts w:ascii="Times New Roman" w:hAnsi="Times New Roman"/>
                <w:sz w:val="20"/>
              </w:rPr>
              <w:t>P</w:t>
            </w:r>
            <w:r w:rsidRPr="009453A6">
              <w:rPr>
                <w:rFonts w:ascii="Times New Roman" w:hAnsi="Times New Roman"/>
                <w:sz w:val="20"/>
              </w:rPr>
              <w:t>re-acceptance criteria with each customer</w:t>
            </w:r>
            <w:r w:rsidRPr="009453A6" w:rsidDel="004D0DDF">
              <w:rPr>
                <w:rFonts w:ascii="Times New Roman" w:hAnsi="Times New Roman"/>
                <w:sz w:val="20"/>
              </w:rPr>
              <w:t xml:space="preserve"> </w:t>
            </w:r>
            <w:r w:rsidRPr="009453A6">
              <w:rPr>
                <w:rFonts w:ascii="Times New Roman" w:hAnsi="Times New Roman"/>
                <w:sz w:val="20"/>
              </w:rPr>
              <w:t>should be reviewed on a regular basis, at a frequency stated in the operator’s documentation system.</w:t>
            </w:r>
            <w:r>
              <w:rPr>
                <w:rFonts w:ascii="Times New Roman" w:hAnsi="Times New Roman"/>
                <w:sz w:val="20"/>
              </w:rPr>
              <w:t xml:space="preserve"> </w:t>
            </w:r>
          </w:p>
        </w:tc>
        <w:tc>
          <w:tcPr>
            <w:tcW w:w="1666" w:type="dxa"/>
          </w:tcPr>
          <w:p w:rsidR="00342E80" w:rsidRPr="003A3573" w:rsidRDefault="00342E80" w:rsidP="00342E80">
            <w:pPr>
              <w:rPr>
                <w:sz w:val="20"/>
                <w:szCs w:val="20"/>
                <w:lang w:val="en-GB"/>
              </w:rPr>
            </w:pPr>
            <w:r w:rsidRPr="003A3573">
              <w:rPr>
                <w:sz w:val="20"/>
                <w:szCs w:val="20"/>
                <w:lang w:val="en-GB"/>
              </w:rPr>
              <w:t xml:space="preserve">Applicable </w:t>
            </w:r>
            <w:r>
              <w:rPr>
                <w:sz w:val="20"/>
                <w:szCs w:val="20"/>
                <w:lang w:val="en-GB"/>
              </w:rPr>
              <w:t>to</w:t>
            </w:r>
            <w:r w:rsidRPr="003A3573">
              <w:rPr>
                <w:sz w:val="20"/>
                <w:szCs w:val="20"/>
                <w:lang w:val="en-GB"/>
              </w:rPr>
              <w:t xml:space="preserve"> </w:t>
            </w:r>
            <w:r>
              <w:rPr>
                <w:sz w:val="20"/>
                <w:szCs w:val="20"/>
                <w:lang w:val="en-GB"/>
              </w:rPr>
              <w:t>all biological treatments</w:t>
            </w:r>
          </w:p>
        </w:tc>
      </w:tr>
      <w:tr w:rsidR="00342E80" w:rsidRPr="003A3573" w:rsidTr="00283BCD">
        <w:tc>
          <w:tcPr>
            <w:tcW w:w="332" w:type="dxa"/>
          </w:tcPr>
          <w:p w:rsidR="00342E80" w:rsidRPr="003A3573" w:rsidRDefault="00342E80" w:rsidP="009C2E6B">
            <w:pPr>
              <w:numPr>
                <w:ilvl w:val="0"/>
                <w:numId w:val="17"/>
              </w:numPr>
              <w:rPr>
                <w:sz w:val="20"/>
                <w:szCs w:val="20"/>
                <w:lang w:val="en-GB"/>
              </w:rPr>
            </w:pPr>
          </w:p>
        </w:tc>
        <w:tc>
          <w:tcPr>
            <w:tcW w:w="1619" w:type="dxa"/>
          </w:tcPr>
          <w:p w:rsidR="00342E80" w:rsidRPr="003A3573" w:rsidRDefault="009735EA" w:rsidP="009C2E6B">
            <w:pPr>
              <w:jc w:val="left"/>
              <w:rPr>
                <w:sz w:val="20"/>
                <w:szCs w:val="20"/>
                <w:lang w:val="en-GB"/>
              </w:rPr>
            </w:pPr>
            <w:r>
              <w:rPr>
                <w:sz w:val="20"/>
                <w:szCs w:val="20"/>
                <w:lang w:val="en-GB"/>
              </w:rPr>
              <w:t xml:space="preserve">Waste characterisation </w:t>
            </w:r>
          </w:p>
        </w:tc>
        <w:tc>
          <w:tcPr>
            <w:tcW w:w="5812" w:type="dxa"/>
          </w:tcPr>
          <w:p w:rsidR="009735EA" w:rsidRPr="00B63559" w:rsidRDefault="009735EA" w:rsidP="00283BCD">
            <w:pPr>
              <w:pStyle w:val="BodyText"/>
              <w:numPr>
                <w:ilvl w:val="0"/>
                <w:numId w:val="27"/>
              </w:numPr>
              <w:ind w:left="601" w:hanging="284"/>
              <w:rPr>
                <w:rFonts w:ascii="Times New Roman" w:hAnsi="Times New Roman"/>
                <w:sz w:val="20"/>
              </w:rPr>
            </w:pPr>
            <w:r w:rsidRPr="00B63559">
              <w:rPr>
                <w:rFonts w:ascii="Times New Roman" w:hAnsi="Times New Roman"/>
                <w:sz w:val="20"/>
              </w:rPr>
              <w:t>The type of waste characterisation may involve sampling and testing or other type of assessment (e.g. visual assessment)</w:t>
            </w:r>
            <w:proofErr w:type="gramStart"/>
            <w:r w:rsidR="00422FBB">
              <w:rPr>
                <w:rFonts w:ascii="Times New Roman" w:hAnsi="Times New Roman"/>
                <w:sz w:val="20"/>
              </w:rPr>
              <w:t>,</w:t>
            </w:r>
            <w:proofErr w:type="gramEnd"/>
            <w:r w:rsidRPr="00B63559">
              <w:rPr>
                <w:rFonts w:ascii="Times New Roman" w:hAnsi="Times New Roman"/>
                <w:sz w:val="20"/>
              </w:rPr>
              <w:t xml:space="preserve"> particularly in the event </w:t>
            </w:r>
            <w:r w:rsidR="00B63559" w:rsidRPr="00B63559">
              <w:rPr>
                <w:rFonts w:ascii="Times New Roman" w:hAnsi="Times New Roman"/>
                <w:sz w:val="20"/>
              </w:rPr>
              <w:t xml:space="preserve">contamination may be present. </w:t>
            </w:r>
            <w:r w:rsidRPr="00B63559">
              <w:rPr>
                <w:rFonts w:ascii="Times New Roman" w:hAnsi="Times New Roman"/>
                <w:sz w:val="20"/>
              </w:rPr>
              <w:t xml:space="preserve">The type of initial assessment required to characterise the waste and periodic verification will </w:t>
            </w:r>
            <w:r w:rsidR="00B63559">
              <w:rPr>
                <w:rFonts w:ascii="Times New Roman" w:hAnsi="Times New Roman"/>
                <w:sz w:val="20"/>
              </w:rPr>
              <w:t xml:space="preserve">depend </w:t>
            </w:r>
            <w:r w:rsidRPr="00B63559">
              <w:rPr>
                <w:rFonts w:ascii="Times New Roman" w:hAnsi="Times New Roman"/>
                <w:sz w:val="20"/>
              </w:rPr>
              <w:t>upon: the nature of the waste</w:t>
            </w:r>
            <w:r w:rsidR="00B63559">
              <w:rPr>
                <w:rFonts w:ascii="Times New Roman" w:hAnsi="Times New Roman"/>
                <w:sz w:val="20"/>
              </w:rPr>
              <w:t>, the process to be used,</w:t>
            </w:r>
            <w:r w:rsidRPr="00B63559">
              <w:rPr>
                <w:rFonts w:ascii="Times New Roman" w:hAnsi="Times New Roman"/>
                <w:sz w:val="20"/>
              </w:rPr>
              <w:t xml:space="preserve"> the quality requirements of final output products </w:t>
            </w:r>
            <w:r w:rsidR="00B63559">
              <w:rPr>
                <w:rFonts w:ascii="Times New Roman" w:hAnsi="Times New Roman"/>
                <w:sz w:val="20"/>
              </w:rPr>
              <w:t>produced and their intended use,</w:t>
            </w:r>
            <w:r w:rsidRPr="00B63559">
              <w:rPr>
                <w:rFonts w:ascii="Times New Roman" w:hAnsi="Times New Roman"/>
                <w:sz w:val="20"/>
              </w:rPr>
              <w:t xml:space="preserve"> and what is already known about the waste. </w:t>
            </w:r>
          </w:p>
          <w:p w:rsidR="00342E80" w:rsidRPr="003A3573" w:rsidRDefault="009735EA" w:rsidP="00283BCD">
            <w:pPr>
              <w:pStyle w:val="BodyText"/>
              <w:numPr>
                <w:ilvl w:val="0"/>
                <w:numId w:val="27"/>
              </w:numPr>
              <w:ind w:left="601" w:hanging="284"/>
              <w:rPr>
                <w:sz w:val="20"/>
              </w:rPr>
            </w:pPr>
            <w:r w:rsidRPr="009735EA">
              <w:rPr>
                <w:rFonts w:ascii="Times New Roman" w:hAnsi="Times New Roman"/>
                <w:sz w:val="20"/>
              </w:rPr>
              <w:t>The results of all assessments or analyses should be kept within the operator’s documentation system.</w:t>
            </w:r>
          </w:p>
        </w:tc>
        <w:tc>
          <w:tcPr>
            <w:tcW w:w="1666" w:type="dxa"/>
          </w:tcPr>
          <w:p w:rsidR="00342E80" w:rsidRPr="003A3573" w:rsidRDefault="009735EA" w:rsidP="009C2E6B">
            <w:pPr>
              <w:rPr>
                <w:sz w:val="20"/>
                <w:szCs w:val="20"/>
                <w:lang w:val="en-GB"/>
              </w:rPr>
            </w:pPr>
            <w:r w:rsidRPr="003A3573">
              <w:rPr>
                <w:sz w:val="20"/>
                <w:szCs w:val="20"/>
                <w:lang w:val="en-GB"/>
              </w:rPr>
              <w:t xml:space="preserve">Applicable </w:t>
            </w:r>
            <w:r>
              <w:rPr>
                <w:sz w:val="20"/>
                <w:szCs w:val="20"/>
                <w:lang w:val="en-GB"/>
              </w:rPr>
              <w:t>to</w:t>
            </w:r>
            <w:r w:rsidRPr="003A3573">
              <w:rPr>
                <w:sz w:val="20"/>
                <w:szCs w:val="20"/>
                <w:lang w:val="en-GB"/>
              </w:rPr>
              <w:t xml:space="preserve"> </w:t>
            </w:r>
            <w:r>
              <w:rPr>
                <w:sz w:val="20"/>
                <w:szCs w:val="20"/>
                <w:lang w:val="en-GB"/>
              </w:rPr>
              <w:t>all biological treatments</w:t>
            </w:r>
          </w:p>
        </w:tc>
      </w:tr>
    </w:tbl>
    <w:p w:rsidR="00342E80" w:rsidRDefault="00342E80" w:rsidP="00944094">
      <w:pPr>
        <w:rPr>
          <w:sz w:val="20"/>
          <w:szCs w:val="20"/>
          <w:lang w:val="en-GB"/>
        </w:rPr>
      </w:pPr>
    </w:p>
    <w:p w:rsidR="0019461D" w:rsidRPr="0019461D" w:rsidRDefault="0019461D" w:rsidP="0019461D">
      <w:pPr>
        <w:pStyle w:val="ListParagraph"/>
        <w:numPr>
          <w:ilvl w:val="0"/>
          <w:numId w:val="16"/>
        </w:numPr>
        <w:ind w:hanging="720"/>
        <w:rPr>
          <w:b/>
          <w:sz w:val="22"/>
          <w:szCs w:val="22"/>
          <w:lang w:val="en-GB"/>
        </w:rPr>
      </w:pPr>
      <w:r w:rsidRPr="0019461D">
        <w:rPr>
          <w:b/>
          <w:sz w:val="22"/>
          <w:szCs w:val="22"/>
          <w:lang w:val="en-GB"/>
        </w:rPr>
        <w:t xml:space="preserve">Waste acceptance procedures </w:t>
      </w:r>
    </w:p>
    <w:p w:rsidR="0019461D" w:rsidRDefault="0019461D" w:rsidP="0019461D">
      <w:pPr>
        <w:rPr>
          <w:sz w:val="22"/>
          <w:szCs w:val="22"/>
          <w:lang w:val="en-GB"/>
        </w:rPr>
      </w:pPr>
      <w:r w:rsidRPr="00342E80">
        <w:rPr>
          <w:sz w:val="22"/>
          <w:szCs w:val="22"/>
          <w:lang w:val="en-GB"/>
        </w:rPr>
        <w:t>I</w:t>
      </w:r>
      <w:r w:rsidR="005627E0">
        <w:rPr>
          <w:sz w:val="22"/>
          <w:szCs w:val="22"/>
          <w:lang w:val="en-GB"/>
        </w:rPr>
        <w:t>n</w:t>
      </w:r>
      <w:r w:rsidRPr="00342E80">
        <w:rPr>
          <w:sz w:val="22"/>
          <w:szCs w:val="22"/>
          <w:lang w:val="en-GB"/>
        </w:rPr>
        <w:t xml:space="preserve"> order to ensure </w:t>
      </w:r>
      <w:r w:rsidR="005627E0">
        <w:rPr>
          <w:sz w:val="22"/>
          <w:szCs w:val="22"/>
          <w:lang w:val="en-GB"/>
        </w:rPr>
        <w:t xml:space="preserve">the waste received at the plant </w:t>
      </w:r>
      <w:r w:rsidR="00D46B88">
        <w:rPr>
          <w:sz w:val="22"/>
          <w:szCs w:val="22"/>
          <w:lang w:val="en-GB"/>
        </w:rPr>
        <w:t xml:space="preserve">is only accepted if </w:t>
      </w:r>
      <w:r w:rsidR="005627E0">
        <w:rPr>
          <w:sz w:val="22"/>
          <w:szCs w:val="22"/>
          <w:lang w:val="en-GB"/>
        </w:rPr>
        <w:t xml:space="preserve">suitable </w:t>
      </w:r>
      <w:r w:rsidR="00D46B88">
        <w:rPr>
          <w:sz w:val="22"/>
          <w:szCs w:val="22"/>
          <w:lang w:val="en-GB"/>
        </w:rPr>
        <w:t xml:space="preserve">for treatment </w:t>
      </w:r>
      <w:r w:rsidR="005627E0">
        <w:rPr>
          <w:sz w:val="22"/>
          <w:szCs w:val="22"/>
          <w:lang w:val="en-GB"/>
        </w:rPr>
        <w:t>and consistent with pre-accepted wastes</w:t>
      </w:r>
      <w:r>
        <w:rPr>
          <w:sz w:val="22"/>
          <w:szCs w:val="22"/>
          <w:lang w:val="en-GB"/>
        </w:rPr>
        <w:t xml:space="preserve">, BAT is to use the techniques given below. </w:t>
      </w:r>
    </w:p>
    <w:p w:rsidR="0019461D" w:rsidRPr="00342E80" w:rsidRDefault="0019461D" w:rsidP="0019461D">
      <w:pPr>
        <w:rPr>
          <w:sz w:val="22"/>
          <w:szCs w:val="22"/>
          <w:lang w:val="en-GB"/>
        </w:rPr>
      </w:pPr>
    </w:p>
    <w:tbl>
      <w:tblPr>
        <w:tblStyle w:val="TableGrid"/>
        <w:tblW w:w="5076" w:type="pct"/>
        <w:tblLook w:val="01E0" w:firstRow="1" w:lastRow="1" w:firstColumn="1" w:lastColumn="1" w:noHBand="0" w:noVBand="0"/>
      </w:tblPr>
      <w:tblGrid>
        <w:gridCol w:w="332"/>
        <w:gridCol w:w="2044"/>
        <w:gridCol w:w="5103"/>
        <w:gridCol w:w="1950"/>
      </w:tblGrid>
      <w:tr w:rsidR="0019461D" w:rsidRPr="003A3573" w:rsidTr="009453A6">
        <w:tc>
          <w:tcPr>
            <w:tcW w:w="2376" w:type="dxa"/>
            <w:gridSpan w:val="2"/>
          </w:tcPr>
          <w:p w:rsidR="0019461D" w:rsidRPr="003A3573" w:rsidRDefault="0019461D" w:rsidP="009C2E6B">
            <w:pPr>
              <w:jc w:val="center"/>
              <w:rPr>
                <w:sz w:val="20"/>
                <w:szCs w:val="20"/>
                <w:lang w:val="en-GB"/>
              </w:rPr>
            </w:pPr>
            <w:r w:rsidRPr="003A3573">
              <w:rPr>
                <w:sz w:val="20"/>
                <w:szCs w:val="20"/>
                <w:lang w:val="en-GB"/>
              </w:rPr>
              <w:lastRenderedPageBreak/>
              <w:t>Techniques</w:t>
            </w:r>
          </w:p>
        </w:tc>
        <w:tc>
          <w:tcPr>
            <w:tcW w:w="5103" w:type="dxa"/>
          </w:tcPr>
          <w:p w:rsidR="0019461D" w:rsidRPr="003A3573" w:rsidRDefault="0019461D" w:rsidP="009C2E6B">
            <w:pPr>
              <w:jc w:val="center"/>
              <w:rPr>
                <w:sz w:val="20"/>
                <w:szCs w:val="20"/>
                <w:lang w:val="en-GB"/>
              </w:rPr>
            </w:pPr>
            <w:r w:rsidRPr="003A3573">
              <w:rPr>
                <w:sz w:val="20"/>
                <w:szCs w:val="20"/>
                <w:lang w:val="en-GB"/>
              </w:rPr>
              <w:t>Description</w:t>
            </w:r>
          </w:p>
        </w:tc>
        <w:tc>
          <w:tcPr>
            <w:tcW w:w="1950" w:type="dxa"/>
          </w:tcPr>
          <w:p w:rsidR="0019461D" w:rsidRPr="003A3573" w:rsidRDefault="0019461D" w:rsidP="009C2E6B">
            <w:pPr>
              <w:jc w:val="center"/>
              <w:rPr>
                <w:sz w:val="20"/>
                <w:szCs w:val="20"/>
                <w:lang w:val="en-GB"/>
              </w:rPr>
            </w:pPr>
            <w:r w:rsidRPr="003A3573">
              <w:rPr>
                <w:sz w:val="20"/>
                <w:szCs w:val="20"/>
                <w:lang w:val="en-GB"/>
              </w:rPr>
              <w:t>Applicability</w:t>
            </w:r>
          </w:p>
        </w:tc>
      </w:tr>
      <w:tr w:rsidR="0019461D" w:rsidRPr="003A3573" w:rsidTr="00A82B6F">
        <w:trPr>
          <w:trHeight w:val="70"/>
        </w:trPr>
        <w:tc>
          <w:tcPr>
            <w:tcW w:w="332" w:type="dxa"/>
          </w:tcPr>
          <w:p w:rsidR="0019461D" w:rsidRPr="003A3573" w:rsidRDefault="0019461D" w:rsidP="009C2E6B">
            <w:pPr>
              <w:numPr>
                <w:ilvl w:val="0"/>
                <w:numId w:val="17"/>
              </w:numPr>
              <w:rPr>
                <w:sz w:val="20"/>
                <w:szCs w:val="20"/>
                <w:lang w:val="en-GB"/>
              </w:rPr>
            </w:pPr>
          </w:p>
        </w:tc>
        <w:tc>
          <w:tcPr>
            <w:tcW w:w="2044" w:type="dxa"/>
          </w:tcPr>
          <w:p w:rsidR="0019461D" w:rsidRPr="003A3573" w:rsidRDefault="009453A6" w:rsidP="009C2E6B">
            <w:pPr>
              <w:rPr>
                <w:sz w:val="20"/>
                <w:szCs w:val="20"/>
                <w:lang w:val="en-GB"/>
              </w:rPr>
            </w:pPr>
            <w:r>
              <w:rPr>
                <w:sz w:val="20"/>
                <w:szCs w:val="20"/>
                <w:lang w:val="en-GB"/>
              </w:rPr>
              <w:t>Waste acceptance</w:t>
            </w:r>
            <w:r w:rsidR="0019461D">
              <w:rPr>
                <w:sz w:val="20"/>
                <w:szCs w:val="20"/>
                <w:lang w:val="en-GB"/>
              </w:rPr>
              <w:t xml:space="preserve"> procedure</w:t>
            </w:r>
          </w:p>
        </w:tc>
        <w:tc>
          <w:tcPr>
            <w:tcW w:w="5103" w:type="dxa"/>
          </w:tcPr>
          <w:p w:rsidR="0019461D" w:rsidRPr="009735EA" w:rsidRDefault="0019461D" w:rsidP="009C2E6B">
            <w:pPr>
              <w:pStyle w:val="BodyText"/>
              <w:rPr>
                <w:rFonts w:ascii="Times New Roman" w:hAnsi="Times New Roman"/>
                <w:sz w:val="20"/>
              </w:rPr>
            </w:pPr>
            <w:r w:rsidRPr="009735EA">
              <w:rPr>
                <w:rFonts w:ascii="Times New Roman" w:hAnsi="Times New Roman"/>
                <w:sz w:val="20"/>
              </w:rPr>
              <w:t>The procedure should contain the following items depending on the type of waste and installation:</w:t>
            </w:r>
          </w:p>
          <w:p w:rsidR="00283BCD" w:rsidRDefault="009453A6" w:rsidP="00D46B88">
            <w:pPr>
              <w:pStyle w:val="BodyText"/>
              <w:numPr>
                <w:ilvl w:val="0"/>
                <w:numId w:val="25"/>
              </w:numPr>
              <w:ind w:left="601" w:hanging="283"/>
              <w:rPr>
                <w:rFonts w:ascii="Times New Roman" w:hAnsi="Times New Roman"/>
                <w:sz w:val="20"/>
              </w:rPr>
            </w:pPr>
            <w:r w:rsidRPr="009453A6">
              <w:rPr>
                <w:rFonts w:ascii="Times New Roman" w:hAnsi="Times New Roman"/>
                <w:sz w:val="20"/>
              </w:rPr>
              <w:t>Waste is accepted at the facility from known customers or new customers subject to pre-acceptance procedures.</w:t>
            </w:r>
          </w:p>
          <w:p w:rsidR="009453A6" w:rsidRPr="009453A6" w:rsidRDefault="009453A6" w:rsidP="00D46B88">
            <w:pPr>
              <w:pStyle w:val="BodyText"/>
              <w:numPr>
                <w:ilvl w:val="0"/>
                <w:numId w:val="25"/>
              </w:numPr>
              <w:ind w:left="601" w:hanging="283"/>
              <w:rPr>
                <w:rFonts w:ascii="Times New Roman" w:hAnsi="Times New Roman"/>
                <w:sz w:val="20"/>
              </w:rPr>
            </w:pPr>
            <w:r w:rsidRPr="009453A6">
              <w:rPr>
                <w:rFonts w:ascii="Times New Roman" w:hAnsi="Times New Roman"/>
                <w:sz w:val="20"/>
              </w:rPr>
              <w:t>A person with appropriate training shall be on site to receive the waste materials during opening hours.</w:t>
            </w:r>
          </w:p>
          <w:p w:rsidR="00D46B88" w:rsidRPr="009453A6" w:rsidRDefault="00D46B88" w:rsidP="00D46B88">
            <w:pPr>
              <w:pStyle w:val="BodyText"/>
              <w:numPr>
                <w:ilvl w:val="0"/>
                <w:numId w:val="25"/>
              </w:numPr>
              <w:ind w:left="601" w:hanging="283"/>
              <w:rPr>
                <w:rFonts w:ascii="Times New Roman" w:hAnsi="Times New Roman"/>
                <w:sz w:val="20"/>
              </w:rPr>
            </w:pPr>
            <w:r>
              <w:rPr>
                <w:rFonts w:ascii="Times New Roman" w:hAnsi="Times New Roman"/>
                <w:sz w:val="20"/>
              </w:rPr>
              <w:t>W</w:t>
            </w:r>
            <w:r w:rsidRPr="009453A6">
              <w:rPr>
                <w:rFonts w:ascii="Times New Roman" w:hAnsi="Times New Roman"/>
                <w:sz w:val="20"/>
              </w:rPr>
              <w:t xml:space="preserve">here possible contracts with clear acceptance criteria should be issued with waste suppliers. The contracts should identify the actions that will be taken in the event the criteria are exceeded and who has the responsibility for those actions.   </w:t>
            </w:r>
          </w:p>
          <w:p w:rsidR="00D46B88" w:rsidRPr="009453A6" w:rsidRDefault="009453A6" w:rsidP="00D46B88">
            <w:pPr>
              <w:pStyle w:val="BodyText"/>
              <w:numPr>
                <w:ilvl w:val="0"/>
                <w:numId w:val="25"/>
              </w:numPr>
              <w:ind w:left="601" w:hanging="283"/>
              <w:rPr>
                <w:rFonts w:ascii="Times New Roman" w:hAnsi="Times New Roman"/>
                <w:sz w:val="20"/>
              </w:rPr>
            </w:pPr>
            <w:r w:rsidRPr="009453A6">
              <w:rPr>
                <w:rFonts w:ascii="Times New Roman" w:hAnsi="Times New Roman"/>
                <w:sz w:val="20"/>
              </w:rPr>
              <w:t xml:space="preserve">The operator should have clear and unambiguous criteria for the rejection of wastes or any actions to be taken to remove or reduce physical contaminants or any other unsuitable content prior to processing, together with a written procedure for handling, tracking and reporting non-conformance. </w:t>
            </w:r>
            <w:r w:rsidR="00D46B88" w:rsidRPr="009453A6">
              <w:rPr>
                <w:rFonts w:ascii="Times New Roman" w:hAnsi="Times New Roman"/>
                <w:sz w:val="20"/>
              </w:rPr>
              <w:t xml:space="preserve">Operators should </w:t>
            </w:r>
            <w:r w:rsidR="00A75E6C">
              <w:rPr>
                <w:rFonts w:ascii="Times New Roman" w:hAnsi="Times New Roman"/>
                <w:sz w:val="20"/>
              </w:rPr>
              <w:t xml:space="preserve">also </w:t>
            </w:r>
            <w:r w:rsidR="00D46B88" w:rsidRPr="009453A6">
              <w:rPr>
                <w:rFonts w:ascii="Times New Roman" w:hAnsi="Times New Roman"/>
                <w:sz w:val="20"/>
              </w:rPr>
              <w:t xml:space="preserve">have procedures in place to deal with handling and storage of rejected wastes. </w:t>
            </w:r>
          </w:p>
          <w:p w:rsidR="00D46B88" w:rsidRPr="009453A6" w:rsidRDefault="00D46B88" w:rsidP="00D46B88">
            <w:pPr>
              <w:pStyle w:val="BodyText"/>
              <w:numPr>
                <w:ilvl w:val="0"/>
                <w:numId w:val="25"/>
              </w:numPr>
              <w:ind w:left="601" w:hanging="283"/>
              <w:rPr>
                <w:rFonts w:ascii="Times New Roman" w:hAnsi="Times New Roman"/>
                <w:sz w:val="20"/>
              </w:rPr>
            </w:pPr>
            <w:r w:rsidRPr="009453A6">
              <w:rPr>
                <w:rFonts w:ascii="Times New Roman" w:hAnsi="Times New Roman"/>
                <w:sz w:val="20"/>
              </w:rPr>
              <w:t xml:space="preserve">The operator should verify accompanying documents and compliance with acceptance criteria. Waste arriving at the facility is assessed against waste acceptance criteria (e.g. by visual inspection), weighed, documented and directed to the waste reception or intermediate waste storage area. The type, origin and quantity of feedstock arriving at the installation should be recorded at the weighbridge. </w:t>
            </w:r>
          </w:p>
          <w:p w:rsidR="00283BCD" w:rsidRPr="009453A6" w:rsidRDefault="00283BCD" w:rsidP="00D46B88">
            <w:pPr>
              <w:pStyle w:val="BodyText"/>
              <w:numPr>
                <w:ilvl w:val="0"/>
                <w:numId w:val="25"/>
              </w:numPr>
              <w:ind w:left="601" w:hanging="283"/>
              <w:rPr>
                <w:rFonts w:ascii="Times New Roman" w:hAnsi="Times New Roman"/>
                <w:sz w:val="20"/>
              </w:rPr>
            </w:pPr>
            <w:r w:rsidRPr="009453A6">
              <w:rPr>
                <w:rFonts w:ascii="Times New Roman" w:hAnsi="Times New Roman"/>
                <w:sz w:val="20"/>
              </w:rPr>
              <w:t>If the inspection indicates that the wastes fail to meet the acceptance criteria, then such loads are stored in a dedicated area and dealt with appropriately. This may include returning to source, directing to an alternative destination, or processing to enable use on-site. In all cases the waste producer should be informed of the actions taken.</w:t>
            </w:r>
          </w:p>
          <w:p w:rsidR="009453A6" w:rsidRPr="009453A6" w:rsidRDefault="009453A6" w:rsidP="00D46B88">
            <w:pPr>
              <w:pStyle w:val="BodyText"/>
              <w:numPr>
                <w:ilvl w:val="0"/>
                <w:numId w:val="25"/>
              </w:numPr>
              <w:ind w:left="601" w:hanging="283"/>
              <w:rPr>
                <w:rFonts w:ascii="Times New Roman" w:hAnsi="Times New Roman"/>
                <w:sz w:val="20"/>
              </w:rPr>
            </w:pPr>
            <w:r w:rsidRPr="009453A6">
              <w:rPr>
                <w:rFonts w:ascii="Times New Roman" w:hAnsi="Times New Roman"/>
                <w:sz w:val="20"/>
              </w:rPr>
              <w:t xml:space="preserve">The operator should have a clear procedure to ensure that accepted waste is unloaded in the right area depending on the following treatment procedures (pre-treatment such as unpacking, shredding, screening, blending, and sorting of specific feedstock types before feeding into the biological processing unit). </w:t>
            </w:r>
          </w:p>
          <w:p w:rsidR="009453A6" w:rsidRPr="009453A6" w:rsidRDefault="009453A6" w:rsidP="00D46B88">
            <w:pPr>
              <w:pStyle w:val="BodyText"/>
              <w:numPr>
                <w:ilvl w:val="0"/>
                <w:numId w:val="25"/>
              </w:numPr>
              <w:ind w:left="601" w:hanging="283"/>
              <w:rPr>
                <w:rFonts w:ascii="Times New Roman" w:hAnsi="Times New Roman"/>
                <w:sz w:val="20"/>
              </w:rPr>
            </w:pPr>
            <w:r w:rsidRPr="009453A6">
              <w:rPr>
                <w:rFonts w:ascii="Times New Roman" w:hAnsi="Times New Roman"/>
                <w:sz w:val="20"/>
              </w:rPr>
              <w:t xml:space="preserve">Unloading of putrescible wastes should be on an impermeable surface with sealed drainage.    </w:t>
            </w:r>
          </w:p>
          <w:p w:rsidR="009453A6" w:rsidRPr="009453A6" w:rsidRDefault="009453A6" w:rsidP="00D46B88">
            <w:pPr>
              <w:pStyle w:val="BodyText"/>
              <w:numPr>
                <w:ilvl w:val="0"/>
                <w:numId w:val="25"/>
              </w:numPr>
              <w:ind w:left="601" w:hanging="283"/>
              <w:rPr>
                <w:rFonts w:ascii="Times New Roman" w:hAnsi="Times New Roman"/>
                <w:sz w:val="20"/>
              </w:rPr>
            </w:pPr>
            <w:r w:rsidRPr="009453A6">
              <w:rPr>
                <w:rFonts w:ascii="Times New Roman" w:hAnsi="Times New Roman"/>
                <w:sz w:val="20"/>
              </w:rPr>
              <w:t xml:space="preserve">Contingency plans should be well understood by staff where there is plant failure and waste is required to be diverted. </w:t>
            </w:r>
          </w:p>
          <w:p w:rsidR="009453A6" w:rsidRPr="009453A6" w:rsidRDefault="009453A6" w:rsidP="00D46B88">
            <w:pPr>
              <w:pStyle w:val="BodyText"/>
              <w:numPr>
                <w:ilvl w:val="0"/>
                <w:numId w:val="25"/>
              </w:numPr>
              <w:ind w:left="601" w:hanging="283"/>
              <w:rPr>
                <w:rFonts w:ascii="Times New Roman" w:hAnsi="Times New Roman"/>
                <w:sz w:val="20"/>
              </w:rPr>
            </w:pPr>
            <w:r w:rsidRPr="009453A6">
              <w:rPr>
                <w:rFonts w:ascii="Times New Roman" w:hAnsi="Times New Roman"/>
                <w:sz w:val="20"/>
              </w:rPr>
              <w:t xml:space="preserve">Accepted wastes should be treated as quickly as possible in order to prevent/minimise uncontrolled emissions. </w:t>
            </w:r>
          </w:p>
          <w:p w:rsidR="0019461D" w:rsidRPr="003A3573" w:rsidRDefault="009453A6" w:rsidP="00A82B6F">
            <w:pPr>
              <w:pStyle w:val="BodyText"/>
              <w:numPr>
                <w:ilvl w:val="0"/>
                <w:numId w:val="25"/>
              </w:numPr>
              <w:ind w:left="601" w:hanging="283"/>
              <w:rPr>
                <w:sz w:val="20"/>
              </w:rPr>
            </w:pPr>
            <w:r w:rsidRPr="00A75E6C">
              <w:rPr>
                <w:rFonts w:ascii="Times New Roman" w:hAnsi="Times New Roman"/>
                <w:sz w:val="20"/>
              </w:rPr>
              <w:t xml:space="preserve">Input materials accepted for treatment shall be kept separate and shall not be cross contaminated by any other materials destined to or being treated in other process lines. </w:t>
            </w:r>
          </w:p>
        </w:tc>
        <w:tc>
          <w:tcPr>
            <w:tcW w:w="1950" w:type="dxa"/>
          </w:tcPr>
          <w:p w:rsidR="0019461D" w:rsidRPr="003A3573" w:rsidRDefault="0019461D" w:rsidP="009C2E6B">
            <w:pPr>
              <w:rPr>
                <w:sz w:val="20"/>
                <w:szCs w:val="20"/>
                <w:lang w:val="en-GB"/>
              </w:rPr>
            </w:pPr>
            <w:r w:rsidRPr="003A3573">
              <w:rPr>
                <w:sz w:val="20"/>
                <w:szCs w:val="20"/>
                <w:lang w:val="en-GB"/>
              </w:rPr>
              <w:t xml:space="preserve">Applicable </w:t>
            </w:r>
            <w:r>
              <w:rPr>
                <w:sz w:val="20"/>
                <w:szCs w:val="20"/>
                <w:lang w:val="en-GB"/>
              </w:rPr>
              <w:t>to</w:t>
            </w:r>
            <w:r w:rsidRPr="003A3573">
              <w:rPr>
                <w:sz w:val="20"/>
                <w:szCs w:val="20"/>
                <w:lang w:val="en-GB"/>
              </w:rPr>
              <w:t xml:space="preserve"> </w:t>
            </w:r>
            <w:r>
              <w:rPr>
                <w:sz w:val="20"/>
                <w:szCs w:val="20"/>
                <w:lang w:val="en-GB"/>
              </w:rPr>
              <w:t>all biological treatments</w:t>
            </w:r>
          </w:p>
        </w:tc>
      </w:tr>
    </w:tbl>
    <w:bookmarkEnd w:id="0"/>
    <w:p w:rsidR="00944094" w:rsidRPr="00A75E6C" w:rsidRDefault="00944094" w:rsidP="00BC5029">
      <w:pPr>
        <w:pStyle w:val="ListParagraph"/>
        <w:numPr>
          <w:ilvl w:val="0"/>
          <w:numId w:val="16"/>
        </w:numPr>
        <w:ind w:hanging="720"/>
        <w:rPr>
          <w:b/>
          <w:sz w:val="22"/>
          <w:szCs w:val="22"/>
          <w:lang w:val="en-GB"/>
        </w:rPr>
      </w:pPr>
      <w:r w:rsidRPr="00A75E6C">
        <w:rPr>
          <w:b/>
          <w:sz w:val="22"/>
          <w:szCs w:val="22"/>
          <w:lang w:val="en-GB"/>
        </w:rPr>
        <w:lastRenderedPageBreak/>
        <w:t>Storage &amp; handling of incoming waste</w:t>
      </w:r>
    </w:p>
    <w:p w:rsidR="00482828" w:rsidRPr="003A3573" w:rsidRDefault="00482828" w:rsidP="00482828">
      <w:pPr>
        <w:jc w:val="both"/>
        <w:rPr>
          <w:sz w:val="20"/>
          <w:szCs w:val="20"/>
          <w:lang w:val="en-GB" w:eastAsia="en-GB"/>
        </w:rPr>
      </w:pPr>
      <w:r w:rsidRPr="003A3573">
        <w:rPr>
          <w:sz w:val="20"/>
          <w:szCs w:val="20"/>
          <w:lang w:val="en-GB"/>
        </w:rPr>
        <w:t xml:space="preserve">In order </w:t>
      </w:r>
      <w:r w:rsidR="006E78BC">
        <w:rPr>
          <w:sz w:val="20"/>
          <w:szCs w:val="20"/>
          <w:lang w:val="en-GB"/>
        </w:rPr>
        <w:t xml:space="preserve">to </w:t>
      </w:r>
      <w:r w:rsidR="00D765F3">
        <w:rPr>
          <w:sz w:val="20"/>
          <w:szCs w:val="20"/>
          <w:lang w:val="en-GB"/>
        </w:rPr>
        <w:t xml:space="preserve">ensure </w:t>
      </w:r>
      <w:r w:rsidR="006E78BC">
        <w:rPr>
          <w:sz w:val="20"/>
          <w:szCs w:val="20"/>
          <w:lang w:val="en-GB"/>
        </w:rPr>
        <w:t xml:space="preserve">that wastes are stored under appropriate conditions at </w:t>
      </w:r>
      <w:proofErr w:type="gramStart"/>
      <w:r w:rsidR="006E78BC">
        <w:rPr>
          <w:sz w:val="20"/>
          <w:szCs w:val="20"/>
          <w:lang w:val="en-GB"/>
        </w:rPr>
        <w:t>a</w:t>
      </w:r>
      <w:r w:rsidR="00A75E6C">
        <w:rPr>
          <w:sz w:val="20"/>
          <w:szCs w:val="20"/>
          <w:lang w:val="en-GB"/>
        </w:rPr>
        <w:t>a</w:t>
      </w:r>
      <w:proofErr w:type="gramEnd"/>
      <w:r w:rsidR="00A75E6C">
        <w:rPr>
          <w:sz w:val="20"/>
          <w:szCs w:val="20"/>
          <w:lang w:val="en-GB"/>
        </w:rPr>
        <w:t xml:space="preserve"> biological treatment</w:t>
      </w:r>
      <w:r w:rsidR="006E78BC">
        <w:rPr>
          <w:sz w:val="20"/>
          <w:szCs w:val="20"/>
          <w:lang w:val="en-GB"/>
        </w:rPr>
        <w:t xml:space="preserve"> plant</w:t>
      </w:r>
      <w:r w:rsidR="00D765F3">
        <w:rPr>
          <w:sz w:val="20"/>
          <w:szCs w:val="20"/>
          <w:lang w:val="en-GB"/>
        </w:rPr>
        <w:t xml:space="preserve">, </w:t>
      </w:r>
      <w:r w:rsidRPr="003A3573">
        <w:rPr>
          <w:sz w:val="20"/>
          <w:szCs w:val="20"/>
          <w:lang w:val="en-GB"/>
        </w:rPr>
        <w:t xml:space="preserve">BAT is to use the techniques given below: </w:t>
      </w:r>
    </w:p>
    <w:tbl>
      <w:tblPr>
        <w:tblStyle w:val="TableGrid"/>
        <w:tblW w:w="5000" w:type="pct"/>
        <w:tblLook w:val="01E0" w:firstRow="1" w:lastRow="1" w:firstColumn="1" w:lastColumn="1" w:noHBand="0" w:noVBand="0"/>
      </w:tblPr>
      <w:tblGrid>
        <w:gridCol w:w="332"/>
        <w:gridCol w:w="2470"/>
        <w:gridCol w:w="4677"/>
        <w:gridCol w:w="1809"/>
      </w:tblGrid>
      <w:tr w:rsidR="00482828" w:rsidRPr="003A3573" w:rsidTr="00B9205B">
        <w:tc>
          <w:tcPr>
            <w:tcW w:w="2802" w:type="dxa"/>
            <w:gridSpan w:val="2"/>
          </w:tcPr>
          <w:p w:rsidR="00482828" w:rsidRPr="003A3573" w:rsidRDefault="00482828" w:rsidP="00B9798A">
            <w:pPr>
              <w:jc w:val="center"/>
              <w:rPr>
                <w:sz w:val="20"/>
                <w:szCs w:val="20"/>
                <w:lang w:val="en-GB"/>
              </w:rPr>
            </w:pPr>
            <w:r w:rsidRPr="003A3573">
              <w:rPr>
                <w:sz w:val="20"/>
                <w:szCs w:val="20"/>
                <w:lang w:val="en-GB"/>
              </w:rPr>
              <w:t>Techniques</w:t>
            </w:r>
          </w:p>
        </w:tc>
        <w:tc>
          <w:tcPr>
            <w:tcW w:w="4677" w:type="dxa"/>
          </w:tcPr>
          <w:p w:rsidR="00482828" w:rsidRPr="003A3573" w:rsidRDefault="00482828" w:rsidP="00B9798A">
            <w:pPr>
              <w:jc w:val="center"/>
              <w:rPr>
                <w:sz w:val="20"/>
                <w:szCs w:val="20"/>
                <w:lang w:val="en-GB"/>
              </w:rPr>
            </w:pPr>
            <w:r w:rsidRPr="003A3573">
              <w:rPr>
                <w:sz w:val="20"/>
                <w:szCs w:val="20"/>
                <w:lang w:val="en-GB"/>
              </w:rPr>
              <w:t>Description</w:t>
            </w:r>
          </w:p>
        </w:tc>
        <w:tc>
          <w:tcPr>
            <w:tcW w:w="1809" w:type="dxa"/>
          </w:tcPr>
          <w:p w:rsidR="00482828" w:rsidRPr="003A3573" w:rsidRDefault="00482828" w:rsidP="00B9798A">
            <w:pPr>
              <w:jc w:val="center"/>
              <w:rPr>
                <w:sz w:val="20"/>
                <w:szCs w:val="20"/>
                <w:lang w:val="en-GB"/>
              </w:rPr>
            </w:pPr>
            <w:r w:rsidRPr="003A3573">
              <w:rPr>
                <w:sz w:val="20"/>
                <w:szCs w:val="20"/>
                <w:lang w:val="en-GB"/>
              </w:rPr>
              <w:t>Applicability</w:t>
            </w:r>
          </w:p>
        </w:tc>
      </w:tr>
      <w:tr w:rsidR="00482828" w:rsidRPr="003A3573" w:rsidTr="00A82B6F">
        <w:trPr>
          <w:trHeight w:val="11500"/>
        </w:trPr>
        <w:tc>
          <w:tcPr>
            <w:tcW w:w="332" w:type="dxa"/>
          </w:tcPr>
          <w:p w:rsidR="00482828" w:rsidRPr="003A3573" w:rsidRDefault="00482828" w:rsidP="00BC5029">
            <w:pPr>
              <w:numPr>
                <w:ilvl w:val="0"/>
                <w:numId w:val="17"/>
              </w:numPr>
              <w:rPr>
                <w:sz w:val="20"/>
                <w:szCs w:val="20"/>
                <w:lang w:val="en-GB"/>
              </w:rPr>
            </w:pPr>
          </w:p>
        </w:tc>
        <w:tc>
          <w:tcPr>
            <w:tcW w:w="2470" w:type="dxa"/>
          </w:tcPr>
          <w:p w:rsidR="00482828" w:rsidRPr="003A3573" w:rsidRDefault="00320754" w:rsidP="00B9798A">
            <w:pPr>
              <w:rPr>
                <w:sz w:val="20"/>
                <w:szCs w:val="20"/>
                <w:lang w:val="en-GB"/>
              </w:rPr>
            </w:pPr>
            <w:r>
              <w:rPr>
                <w:sz w:val="20"/>
                <w:szCs w:val="20"/>
                <w:lang w:val="en-GB"/>
              </w:rPr>
              <w:t>Storage of liquid and solid wastes.</w:t>
            </w:r>
          </w:p>
        </w:tc>
        <w:tc>
          <w:tcPr>
            <w:tcW w:w="4677" w:type="dxa"/>
          </w:tcPr>
          <w:p w:rsidR="00B9205B" w:rsidRDefault="00410CEC" w:rsidP="00410CEC">
            <w:pPr>
              <w:pStyle w:val="BodyText"/>
              <w:numPr>
                <w:ilvl w:val="0"/>
                <w:numId w:val="29"/>
              </w:numPr>
              <w:ind w:left="597"/>
              <w:rPr>
                <w:rFonts w:ascii="Times New Roman" w:hAnsi="Times New Roman"/>
                <w:sz w:val="20"/>
              </w:rPr>
            </w:pPr>
            <w:r w:rsidRPr="00410CEC">
              <w:rPr>
                <w:rFonts w:ascii="Times New Roman" w:hAnsi="Times New Roman"/>
                <w:sz w:val="20"/>
              </w:rPr>
              <w:t>The storage area is appropriately sized and clearly identified to accommodate the expected volume of waste, including seasonal fluctuations, according to the daily capacity of the installation</w:t>
            </w:r>
            <w:r w:rsidR="00B9205B">
              <w:rPr>
                <w:rFonts w:ascii="Times New Roman" w:hAnsi="Times New Roman"/>
                <w:sz w:val="20"/>
              </w:rPr>
              <w:t xml:space="preserve">. </w:t>
            </w:r>
          </w:p>
          <w:p w:rsidR="00410CEC" w:rsidRPr="00410CEC" w:rsidRDefault="00B9205B" w:rsidP="00410CEC">
            <w:pPr>
              <w:pStyle w:val="BodyText"/>
              <w:numPr>
                <w:ilvl w:val="0"/>
                <w:numId w:val="29"/>
              </w:numPr>
              <w:ind w:left="597"/>
              <w:rPr>
                <w:rFonts w:ascii="Times New Roman" w:hAnsi="Times New Roman"/>
                <w:sz w:val="20"/>
              </w:rPr>
            </w:pPr>
            <w:r>
              <w:rPr>
                <w:rFonts w:ascii="Times New Roman" w:hAnsi="Times New Roman"/>
                <w:sz w:val="20"/>
              </w:rPr>
              <w:t>There needs to be</w:t>
            </w:r>
            <w:r w:rsidR="00410CEC" w:rsidRPr="00410CEC">
              <w:rPr>
                <w:rFonts w:ascii="Times New Roman" w:hAnsi="Times New Roman"/>
                <w:sz w:val="20"/>
              </w:rPr>
              <w:t xml:space="preserve"> a dedicated area for off-loading and inspections of accepted waste /feedstock, a dedicated area for unacceptable or rejected loads and </w:t>
            </w:r>
            <w:r>
              <w:rPr>
                <w:rFonts w:ascii="Times New Roman" w:hAnsi="Times New Roman"/>
                <w:sz w:val="20"/>
              </w:rPr>
              <w:t xml:space="preserve">a dedicated </w:t>
            </w:r>
            <w:r w:rsidR="00410CEC" w:rsidRPr="00410CEC">
              <w:rPr>
                <w:rFonts w:ascii="Times New Roman" w:hAnsi="Times New Roman"/>
                <w:sz w:val="20"/>
              </w:rPr>
              <w:t xml:space="preserve">area allocated to pre-treatment. </w:t>
            </w:r>
          </w:p>
          <w:p w:rsidR="00410CEC" w:rsidRPr="00410CEC" w:rsidRDefault="00410CEC" w:rsidP="00410CEC">
            <w:pPr>
              <w:pStyle w:val="BodyText"/>
              <w:numPr>
                <w:ilvl w:val="0"/>
                <w:numId w:val="29"/>
              </w:numPr>
              <w:ind w:left="597"/>
              <w:rPr>
                <w:rFonts w:ascii="Times New Roman" w:hAnsi="Times New Roman"/>
                <w:sz w:val="20"/>
              </w:rPr>
            </w:pPr>
            <w:r w:rsidRPr="00410CEC">
              <w:rPr>
                <w:rFonts w:ascii="Times New Roman" w:hAnsi="Times New Roman"/>
                <w:sz w:val="20"/>
              </w:rPr>
              <w:t>The storage area for putrescible, non woody feedstock is designed to allow complete emptying and cleaning including drainage (when needed at this stage) to allow appropriate leachate and wash waters collection, transfer and discharge into gullies via a sump</w:t>
            </w:r>
            <w:r w:rsidR="00A82B6F">
              <w:rPr>
                <w:rFonts w:ascii="Times New Roman" w:hAnsi="Times New Roman"/>
                <w:sz w:val="20"/>
              </w:rPr>
              <w:t xml:space="preserve"> or similar</w:t>
            </w:r>
            <w:r w:rsidR="00B9205B">
              <w:rPr>
                <w:rFonts w:ascii="Times New Roman" w:hAnsi="Times New Roman"/>
                <w:sz w:val="20"/>
              </w:rPr>
              <w:t>. These can be used</w:t>
            </w:r>
            <w:r w:rsidRPr="00410CEC">
              <w:rPr>
                <w:rFonts w:ascii="Times New Roman" w:hAnsi="Times New Roman"/>
                <w:sz w:val="20"/>
              </w:rPr>
              <w:t xml:space="preserve"> within the process, discharge</w:t>
            </w:r>
            <w:r w:rsidR="00B9205B">
              <w:rPr>
                <w:rFonts w:ascii="Times New Roman" w:hAnsi="Times New Roman"/>
                <w:sz w:val="20"/>
              </w:rPr>
              <w:t>d</w:t>
            </w:r>
            <w:r w:rsidRPr="00410CEC">
              <w:rPr>
                <w:rFonts w:ascii="Times New Roman" w:hAnsi="Times New Roman"/>
                <w:sz w:val="20"/>
              </w:rPr>
              <w:t xml:space="preserve"> into sewers, tankered to a </w:t>
            </w:r>
            <w:proofErr w:type="spellStart"/>
            <w:r w:rsidRPr="00410CEC">
              <w:rPr>
                <w:rFonts w:ascii="Times New Roman" w:hAnsi="Times New Roman"/>
                <w:sz w:val="20"/>
              </w:rPr>
              <w:t>WWTP</w:t>
            </w:r>
            <w:proofErr w:type="spellEnd"/>
            <w:r w:rsidRPr="00410CEC">
              <w:rPr>
                <w:rFonts w:ascii="Times New Roman" w:hAnsi="Times New Roman"/>
                <w:sz w:val="20"/>
              </w:rPr>
              <w:t xml:space="preserve"> or other authorised waste </w:t>
            </w:r>
            <w:r w:rsidR="00B9205B">
              <w:rPr>
                <w:rFonts w:ascii="Times New Roman" w:hAnsi="Times New Roman"/>
                <w:sz w:val="20"/>
              </w:rPr>
              <w:t xml:space="preserve">treatment plant or used on land. </w:t>
            </w:r>
          </w:p>
          <w:p w:rsidR="00A82B6F" w:rsidRPr="00410CEC" w:rsidRDefault="00A82B6F" w:rsidP="00A82B6F">
            <w:pPr>
              <w:pStyle w:val="BodyText"/>
              <w:numPr>
                <w:ilvl w:val="0"/>
                <w:numId w:val="29"/>
              </w:numPr>
              <w:ind w:left="597"/>
              <w:rPr>
                <w:rFonts w:ascii="Times New Roman" w:hAnsi="Times New Roman"/>
                <w:sz w:val="20"/>
              </w:rPr>
            </w:pPr>
            <w:r w:rsidRPr="00410CEC">
              <w:rPr>
                <w:rFonts w:ascii="Times New Roman" w:hAnsi="Times New Roman"/>
                <w:sz w:val="20"/>
              </w:rPr>
              <w:t xml:space="preserve">Run off and leachate (dirty water) is collected via a sump, covered container, tank or lagoon (as appropriate to the type of leachate and run-off), which is clearly identifiable. </w:t>
            </w:r>
          </w:p>
          <w:p w:rsidR="00410CEC" w:rsidRPr="00410CEC" w:rsidRDefault="00410CEC" w:rsidP="00410CEC">
            <w:pPr>
              <w:pStyle w:val="BodyText"/>
              <w:numPr>
                <w:ilvl w:val="0"/>
                <w:numId w:val="29"/>
              </w:numPr>
              <w:ind w:left="597"/>
              <w:rPr>
                <w:rFonts w:ascii="Times New Roman" w:hAnsi="Times New Roman"/>
                <w:sz w:val="20"/>
              </w:rPr>
            </w:pPr>
            <w:r w:rsidRPr="00410CEC">
              <w:rPr>
                <w:rFonts w:ascii="Times New Roman" w:hAnsi="Times New Roman"/>
                <w:sz w:val="20"/>
              </w:rPr>
              <w:t xml:space="preserve">The level of protection measures shall be proportional to the risk of surface and/or ground water pollution. All storage areas for putrescible, non woody feedstock have an impermeable surface with sealed drainage system, to prevent any spillage entering the storage systems or escaping off-site. The design should prevent the contamination of clean surface water. </w:t>
            </w:r>
          </w:p>
          <w:p w:rsidR="00410CEC" w:rsidRPr="00B9205B" w:rsidRDefault="00410CEC" w:rsidP="00410CEC">
            <w:pPr>
              <w:pStyle w:val="BodyText"/>
              <w:numPr>
                <w:ilvl w:val="0"/>
                <w:numId w:val="29"/>
              </w:numPr>
              <w:ind w:left="597"/>
              <w:rPr>
                <w:rFonts w:ascii="Times New Roman" w:hAnsi="Times New Roman"/>
                <w:sz w:val="20"/>
              </w:rPr>
            </w:pPr>
            <w:r w:rsidRPr="00B9205B">
              <w:rPr>
                <w:rFonts w:ascii="Times New Roman" w:hAnsi="Times New Roman"/>
                <w:sz w:val="20"/>
              </w:rPr>
              <w:t xml:space="preserve">Waste is stored under appropriate conditions in a designated area to manage putrefaction, odour generation, the attraction of vermin and any other nuisance or objectionable condition. Storage time is controlled and minimised to avoid putrefaction, leaching, odour generation, the attraction of vermin and any other nuisance or objectionable condition. </w:t>
            </w:r>
          </w:p>
          <w:p w:rsidR="00482828" w:rsidRPr="003A3573" w:rsidRDefault="00410CEC" w:rsidP="00A82B6F">
            <w:pPr>
              <w:pStyle w:val="BodyText"/>
              <w:numPr>
                <w:ilvl w:val="0"/>
                <w:numId w:val="29"/>
              </w:numPr>
              <w:ind w:left="597"/>
              <w:rPr>
                <w:sz w:val="20"/>
              </w:rPr>
            </w:pPr>
            <w:r w:rsidRPr="00410CEC">
              <w:rPr>
                <w:rFonts w:ascii="Times New Roman" w:hAnsi="Times New Roman"/>
                <w:sz w:val="20"/>
              </w:rPr>
              <w:t xml:space="preserve">When enclosed buildings are used, fast acting doors are provided for access and egress by delivery and other vehicles. Buildings should be sized so offloading can be carried out within the building with the doors shut. </w:t>
            </w:r>
          </w:p>
        </w:tc>
        <w:tc>
          <w:tcPr>
            <w:tcW w:w="1809" w:type="dxa"/>
          </w:tcPr>
          <w:p w:rsidR="00482828" w:rsidRPr="003A3573" w:rsidRDefault="00A75E6C" w:rsidP="00320754">
            <w:pPr>
              <w:rPr>
                <w:sz w:val="20"/>
                <w:szCs w:val="20"/>
                <w:lang w:val="en-GB"/>
              </w:rPr>
            </w:pPr>
            <w:r w:rsidRPr="003A3573">
              <w:rPr>
                <w:sz w:val="20"/>
                <w:szCs w:val="20"/>
                <w:lang w:val="en-GB"/>
              </w:rPr>
              <w:t xml:space="preserve">Applicable </w:t>
            </w:r>
            <w:r>
              <w:rPr>
                <w:sz w:val="20"/>
                <w:szCs w:val="20"/>
                <w:lang w:val="en-GB"/>
              </w:rPr>
              <w:t>to</w:t>
            </w:r>
            <w:r w:rsidRPr="003A3573">
              <w:rPr>
                <w:sz w:val="20"/>
                <w:szCs w:val="20"/>
                <w:lang w:val="en-GB"/>
              </w:rPr>
              <w:t xml:space="preserve"> </w:t>
            </w:r>
            <w:r>
              <w:rPr>
                <w:sz w:val="20"/>
                <w:szCs w:val="20"/>
                <w:lang w:val="en-GB"/>
              </w:rPr>
              <w:t>all biological treatments</w:t>
            </w:r>
          </w:p>
        </w:tc>
      </w:tr>
    </w:tbl>
    <w:p w:rsidR="00482828" w:rsidRDefault="00482828" w:rsidP="00482828">
      <w:pPr>
        <w:rPr>
          <w:b/>
          <w:sz w:val="20"/>
          <w:szCs w:val="20"/>
          <w:lang w:val="en-GB"/>
        </w:rPr>
      </w:pPr>
    </w:p>
    <w:p w:rsidR="00A82B6F" w:rsidRDefault="00A82B6F" w:rsidP="00A82B6F">
      <w:pPr>
        <w:rPr>
          <w:sz w:val="20"/>
          <w:szCs w:val="20"/>
          <w:lang w:val="en-GB"/>
        </w:rPr>
      </w:pPr>
    </w:p>
    <w:p w:rsidR="00A82B6F" w:rsidRPr="00A75E6C" w:rsidRDefault="00A82B6F" w:rsidP="00A82B6F">
      <w:pPr>
        <w:pStyle w:val="ListParagraph"/>
        <w:numPr>
          <w:ilvl w:val="0"/>
          <w:numId w:val="16"/>
        </w:numPr>
        <w:ind w:hanging="720"/>
        <w:rPr>
          <w:b/>
          <w:sz w:val="22"/>
          <w:szCs w:val="22"/>
          <w:lang w:val="en-GB"/>
        </w:rPr>
      </w:pPr>
      <w:r>
        <w:rPr>
          <w:b/>
          <w:sz w:val="22"/>
          <w:szCs w:val="22"/>
          <w:lang w:val="en-GB"/>
        </w:rPr>
        <w:t>Traceability – waste in, output out</w:t>
      </w:r>
    </w:p>
    <w:p w:rsidR="00A82B6F" w:rsidRPr="003A3573" w:rsidRDefault="00A82B6F" w:rsidP="00A82B6F">
      <w:pPr>
        <w:jc w:val="both"/>
        <w:rPr>
          <w:sz w:val="20"/>
          <w:szCs w:val="20"/>
          <w:lang w:val="en-GB" w:eastAsia="en-GB"/>
        </w:rPr>
      </w:pPr>
      <w:r w:rsidRPr="003A3573">
        <w:rPr>
          <w:sz w:val="20"/>
          <w:szCs w:val="20"/>
          <w:lang w:val="en-GB"/>
        </w:rPr>
        <w:lastRenderedPageBreak/>
        <w:t xml:space="preserve">In order </w:t>
      </w:r>
      <w:r>
        <w:rPr>
          <w:sz w:val="20"/>
          <w:szCs w:val="20"/>
          <w:lang w:val="en-GB"/>
        </w:rPr>
        <w:t xml:space="preserve">to ensure that there is a mechanism in place to track any waste coming in and any output exiting the plant and ensure good operational control, </w:t>
      </w:r>
      <w:r w:rsidRPr="003A3573">
        <w:rPr>
          <w:sz w:val="20"/>
          <w:szCs w:val="20"/>
          <w:lang w:val="en-GB"/>
        </w:rPr>
        <w:t>BAT is to</w:t>
      </w:r>
      <w:r>
        <w:rPr>
          <w:sz w:val="20"/>
          <w:szCs w:val="20"/>
          <w:lang w:val="en-GB"/>
        </w:rPr>
        <w:t xml:space="preserve"> use the techniques given below. </w:t>
      </w:r>
      <w:r w:rsidRPr="003A3573">
        <w:rPr>
          <w:sz w:val="20"/>
          <w:szCs w:val="20"/>
          <w:lang w:val="en-GB"/>
        </w:rPr>
        <w:t xml:space="preserve"> </w:t>
      </w:r>
    </w:p>
    <w:tbl>
      <w:tblPr>
        <w:tblStyle w:val="TableGrid"/>
        <w:tblW w:w="5000" w:type="pct"/>
        <w:tblLook w:val="01E0" w:firstRow="1" w:lastRow="1" w:firstColumn="1" w:lastColumn="1" w:noHBand="0" w:noVBand="0"/>
      </w:tblPr>
      <w:tblGrid>
        <w:gridCol w:w="332"/>
        <w:gridCol w:w="1761"/>
        <w:gridCol w:w="5386"/>
        <w:gridCol w:w="1809"/>
      </w:tblGrid>
      <w:tr w:rsidR="00A82B6F" w:rsidRPr="003A3573" w:rsidTr="00A82B6F">
        <w:tc>
          <w:tcPr>
            <w:tcW w:w="2093" w:type="dxa"/>
            <w:gridSpan w:val="2"/>
          </w:tcPr>
          <w:p w:rsidR="00A82B6F" w:rsidRPr="003A3573" w:rsidRDefault="00A82B6F" w:rsidP="009C2E6B">
            <w:pPr>
              <w:jc w:val="center"/>
              <w:rPr>
                <w:sz w:val="20"/>
                <w:szCs w:val="20"/>
                <w:lang w:val="en-GB"/>
              </w:rPr>
            </w:pPr>
            <w:r w:rsidRPr="003A3573">
              <w:rPr>
                <w:sz w:val="20"/>
                <w:szCs w:val="20"/>
                <w:lang w:val="en-GB"/>
              </w:rPr>
              <w:t>Techniques</w:t>
            </w:r>
          </w:p>
        </w:tc>
        <w:tc>
          <w:tcPr>
            <w:tcW w:w="5386" w:type="dxa"/>
          </w:tcPr>
          <w:p w:rsidR="00A82B6F" w:rsidRPr="003A3573" w:rsidRDefault="00A82B6F" w:rsidP="009C2E6B">
            <w:pPr>
              <w:jc w:val="center"/>
              <w:rPr>
                <w:sz w:val="20"/>
                <w:szCs w:val="20"/>
                <w:lang w:val="en-GB"/>
              </w:rPr>
            </w:pPr>
            <w:r w:rsidRPr="003A3573">
              <w:rPr>
                <w:sz w:val="20"/>
                <w:szCs w:val="20"/>
                <w:lang w:val="en-GB"/>
              </w:rPr>
              <w:t>Description</w:t>
            </w:r>
          </w:p>
        </w:tc>
        <w:tc>
          <w:tcPr>
            <w:tcW w:w="1809" w:type="dxa"/>
          </w:tcPr>
          <w:p w:rsidR="00A82B6F" w:rsidRPr="003A3573" w:rsidRDefault="00A82B6F" w:rsidP="009C2E6B">
            <w:pPr>
              <w:jc w:val="center"/>
              <w:rPr>
                <w:sz w:val="20"/>
                <w:szCs w:val="20"/>
                <w:lang w:val="en-GB"/>
              </w:rPr>
            </w:pPr>
            <w:r w:rsidRPr="003A3573">
              <w:rPr>
                <w:sz w:val="20"/>
                <w:szCs w:val="20"/>
                <w:lang w:val="en-GB"/>
              </w:rPr>
              <w:t>Applicability</w:t>
            </w:r>
          </w:p>
        </w:tc>
      </w:tr>
      <w:tr w:rsidR="00A82B6F" w:rsidRPr="003A3573" w:rsidTr="00A82B6F">
        <w:trPr>
          <w:trHeight w:val="8263"/>
        </w:trPr>
        <w:tc>
          <w:tcPr>
            <w:tcW w:w="332" w:type="dxa"/>
          </w:tcPr>
          <w:p w:rsidR="00A82B6F" w:rsidRPr="003A3573" w:rsidRDefault="00A82B6F" w:rsidP="009C2E6B">
            <w:pPr>
              <w:numPr>
                <w:ilvl w:val="0"/>
                <w:numId w:val="17"/>
              </w:numPr>
              <w:rPr>
                <w:sz w:val="20"/>
                <w:szCs w:val="20"/>
                <w:lang w:val="en-GB"/>
              </w:rPr>
            </w:pPr>
          </w:p>
        </w:tc>
        <w:tc>
          <w:tcPr>
            <w:tcW w:w="1761" w:type="dxa"/>
          </w:tcPr>
          <w:p w:rsidR="00A82B6F" w:rsidRPr="003A3573" w:rsidRDefault="00A82B6F" w:rsidP="009C2E6B">
            <w:pPr>
              <w:rPr>
                <w:sz w:val="20"/>
                <w:szCs w:val="20"/>
                <w:lang w:val="en-GB"/>
              </w:rPr>
            </w:pPr>
            <w:r>
              <w:rPr>
                <w:sz w:val="20"/>
                <w:szCs w:val="20"/>
                <w:lang w:val="en-GB"/>
              </w:rPr>
              <w:t>Waste tracking system</w:t>
            </w:r>
          </w:p>
        </w:tc>
        <w:tc>
          <w:tcPr>
            <w:tcW w:w="5386" w:type="dxa"/>
          </w:tcPr>
          <w:p w:rsidR="00A82B6F" w:rsidRPr="00A82B6F" w:rsidRDefault="00A82B6F" w:rsidP="00A82B6F">
            <w:pPr>
              <w:pStyle w:val="BodyText"/>
              <w:numPr>
                <w:ilvl w:val="0"/>
                <w:numId w:val="31"/>
              </w:numPr>
              <w:ind w:left="601" w:hanging="426"/>
              <w:rPr>
                <w:rFonts w:ascii="Times New Roman" w:hAnsi="Times New Roman"/>
                <w:sz w:val="20"/>
              </w:rPr>
            </w:pPr>
            <w:r w:rsidRPr="00A82B6F">
              <w:rPr>
                <w:rFonts w:ascii="Times New Roman" w:hAnsi="Times New Roman"/>
                <w:sz w:val="20"/>
              </w:rPr>
              <w:t xml:space="preserve">Records relating to pre-acceptance should be maintained at the facility for cross-reference and verification at the waste acceptance stage. </w:t>
            </w:r>
          </w:p>
          <w:p w:rsidR="00A82B6F" w:rsidRPr="00A82B6F" w:rsidRDefault="00A82B6F" w:rsidP="00A82B6F">
            <w:pPr>
              <w:pStyle w:val="BodyText"/>
              <w:numPr>
                <w:ilvl w:val="0"/>
                <w:numId w:val="31"/>
              </w:numPr>
              <w:ind w:left="601" w:hanging="426"/>
              <w:rPr>
                <w:rFonts w:ascii="Times New Roman" w:hAnsi="Times New Roman"/>
                <w:sz w:val="20"/>
              </w:rPr>
            </w:pPr>
            <w:r w:rsidRPr="00A82B6F">
              <w:rPr>
                <w:rFonts w:ascii="Times New Roman" w:hAnsi="Times New Roman"/>
                <w:sz w:val="20"/>
              </w:rPr>
              <w:t xml:space="preserve">Records pertaining to waste delivered to the facility should be subjected to document control and kept for a minimum of three years or longer if required by the installation permit. </w:t>
            </w:r>
          </w:p>
          <w:p w:rsidR="00A82B6F" w:rsidRPr="00A82B6F" w:rsidRDefault="00A82B6F" w:rsidP="00A82B6F">
            <w:pPr>
              <w:pStyle w:val="BodyText"/>
              <w:numPr>
                <w:ilvl w:val="0"/>
                <w:numId w:val="31"/>
              </w:numPr>
              <w:ind w:left="601" w:hanging="426"/>
              <w:rPr>
                <w:rFonts w:ascii="Times New Roman" w:hAnsi="Times New Roman"/>
                <w:sz w:val="20"/>
              </w:rPr>
            </w:pPr>
            <w:r w:rsidRPr="00A82B6F">
              <w:rPr>
                <w:rFonts w:ascii="Times New Roman" w:hAnsi="Times New Roman"/>
                <w:sz w:val="20"/>
              </w:rPr>
              <w:t>The auditing system should operate as a waste inventory/stock control system and include the following elements for waste coming in:</w:t>
            </w:r>
          </w:p>
          <w:p w:rsidR="00A82B6F" w:rsidRPr="00A82B6F" w:rsidRDefault="00A82B6F" w:rsidP="00A82B6F">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A82B6F">
              <w:rPr>
                <w:rFonts w:eastAsia="Arial"/>
                <w:sz w:val="20"/>
                <w:szCs w:val="20"/>
                <w:lang w:val="en-GB" w:eastAsia="en-GB"/>
              </w:rPr>
              <w:t xml:space="preserve">date and time of arrival on-site </w:t>
            </w:r>
          </w:p>
          <w:p w:rsidR="00A82B6F" w:rsidRPr="00A82B6F" w:rsidRDefault="00A82B6F" w:rsidP="00A82B6F">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A82B6F">
              <w:rPr>
                <w:rFonts w:eastAsia="Arial"/>
                <w:sz w:val="20"/>
                <w:szCs w:val="20"/>
                <w:lang w:val="en-GB" w:eastAsia="en-GB"/>
              </w:rPr>
              <w:t>quantity delivered</w:t>
            </w:r>
          </w:p>
          <w:p w:rsidR="00A82B6F" w:rsidRPr="00A82B6F" w:rsidRDefault="00A82B6F" w:rsidP="00A82B6F">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A82B6F">
              <w:rPr>
                <w:rFonts w:eastAsia="Arial"/>
                <w:sz w:val="20"/>
                <w:szCs w:val="20"/>
                <w:lang w:val="en-GB" w:eastAsia="en-GB"/>
              </w:rPr>
              <w:t>name and address of the carrier</w:t>
            </w:r>
          </w:p>
          <w:p w:rsidR="00A82B6F" w:rsidRPr="00A82B6F" w:rsidRDefault="00A82B6F" w:rsidP="00A82B6F">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A82B6F">
              <w:rPr>
                <w:rFonts w:eastAsia="Arial"/>
                <w:sz w:val="20"/>
                <w:szCs w:val="20"/>
                <w:lang w:val="en-GB" w:eastAsia="en-GB"/>
              </w:rPr>
              <w:t>waste designation and input code</w:t>
            </w:r>
          </w:p>
          <w:p w:rsidR="00A82B6F" w:rsidRPr="00A82B6F" w:rsidRDefault="00A82B6F" w:rsidP="00A82B6F">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A82B6F">
              <w:rPr>
                <w:rFonts w:eastAsia="Arial"/>
                <w:sz w:val="20"/>
                <w:szCs w:val="20"/>
                <w:lang w:val="en-GB" w:eastAsia="en-GB"/>
              </w:rPr>
              <w:t xml:space="preserve">information of the producer or the previous holder (unique reference number) </w:t>
            </w:r>
          </w:p>
          <w:p w:rsidR="00A82B6F" w:rsidRPr="00A82B6F" w:rsidRDefault="00A82B6F" w:rsidP="00A82B6F">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A82B6F">
              <w:rPr>
                <w:rFonts w:eastAsia="Arial"/>
                <w:sz w:val="20"/>
                <w:szCs w:val="20"/>
                <w:lang w:val="en-GB" w:eastAsia="en-GB"/>
              </w:rPr>
              <w:t xml:space="preserve">the outcome of the pre-acceptance and acceptance assessments, if available </w:t>
            </w:r>
          </w:p>
          <w:p w:rsidR="00A82B6F" w:rsidRPr="00A82B6F" w:rsidRDefault="00A82B6F" w:rsidP="00A82B6F">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A82B6F">
              <w:rPr>
                <w:rFonts w:eastAsia="Arial"/>
                <w:sz w:val="20"/>
                <w:szCs w:val="20"/>
                <w:lang w:val="en-GB" w:eastAsia="en-GB"/>
              </w:rPr>
              <w:t xml:space="preserve">date of refusal, reason for refusal and intended treatment/disposal route for any waste unsuitable for biological treatment or arising on the facility </w:t>
            </w:r>
          </w:p>
          <w:p w:rsidR="00A82B6F" w:rsidRPr="00A82B6F" w:rsidRDefault="00A82B6F" w:rsidP="00A82B6F">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A82B6F">
              <w:rPr>
                <w:rFonts w:eastAsia="Arial"/>
                <w:sz w:val="20"/>
                <w:szCs w:val="20"/>
                <w:lang w:val="en-GB" w:eastAsia="en-GB"/>
              </w:rPr>
              <w:t>a site plan</w:t>
            </w:r>
          </w:p>
          <w:p w:rsidR="00A82B6F" w:rsidRPr="00A82B6F" w:rsidRDefault="00A82B6F" w:rsidP="00A82B6F">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A82B6F">
              <w:rPr>
                <w:rFonts w:eastAsia="Arial"/>
                <w:sz w:val="20"/>
                <w:szCs w:val="20"/>
                <w:lang w:val="en-GB" w:eastAsia="en-GB"/>
              </w:rPr>
              <w:t>identification of operators who recorded the relevant information</w:t>
            </w:r>
          </w:p>
          <w:p w:rsidR="00A82B6F" w:rsidRPr="00A82B6F" w:rsidRDefault="00A82B6F" w:rsidP="00A82B6F">
            <w:pPr>
              <w:pStyle w:val="BodyText"/>
              <w:numPr>
                <w:ilvl w:val="0"/>
                <w:numId w:val="31"/>
              </w:numPr>
              <w:ind w:left="601" w:hanging="426"/>
              <w:rPr>
                <w:rFonts w:ascii="Times New Roman" w:hAnsi="Times New Roman"/>
                <w:sz w:val="20"/>
              </w:rPr>
            </w:pPr>
            <w:r w:rsidRPr="00A82B6F">
              <w:rPr>
                <w:rFonts w:ascii="Times New Roman" w:hAnsi="Times New Roman"/>
                <w:sz w:val="20"/>
              </w:rPr>
              <w:t>The auditing system should operate as a waste inventory/stock control system and include the following elements for outputs leaving the site:</w:t>
            </w:r>
          </w:p>
          <w:p w:rsidR="00A82B6F" w:rsidRPr="00A82B6F" w:rsidRDefault="00A82B6F" w:rsidP="00A82B6F">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A82B6F">
              <w:rPr>
                <w:rFonts w:eastAsia="Arial"/>
                <w:sz w:val="20"/>
                <w:szCs w:val="20"/>
                <w:lang w:val="en-GB" w:eastAsia="en-GB"/>
              </w:rPr>
              <w:t xml:space="preserve">date and time of dispatch from the site </w:t>
            </w:r>
          </w:p>
          <w:p w:rsidR="00A82B6F" w:rsidRPr="00A82B6F" w:rsidRDefault="00A82B6F" w:rsidP="00A82B6F">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A82B6F">
              <w:rPr>
                <w:rFonts w:eastAsia="Arial"/>
                <w:sz w:val="20"/>
                <w:szCs w:val="20"/>
                <w:lang w:val="en-GB" w:eastAsia="en-GB"/>
              </w:rPr>
              <w:t>quantity leaving the site</w:t>
            </w:r>
          </w:p>
          <w:p w:rsidR="00A82B6F" w:rsidRPr="00A82B6F" w:rsidRDefault="00A82B6F" w:rsidP="00A82B6F">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A82B6F">
              <w:rPr>
                <w:rFonts w:eastAsia="Arial"/>
                <w:sz w:val="20"/>
                <w:szCs w:val="20"/>
                <w:lang w:val="en-GB" w:eastAsia="en-GB"/>
              </w:rPr>
              <w:t>name and address of the carrier</w:t>
            </w:r>
          </w:p>
          <w:p w:rsidR="00A82B6F" w:rsidRPr="00A82B6F" w:rsidRDefault="00A82B6F" w:rsidP="00A82B6F">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A82B6F">
              <w:rPr>
                <w:rFonts w:eastAsia="Arial"/>
                <w:sz w:val="20"/>
                <w:szCs w:val="20"/>
                <w:lang w:val="en-GB" w:eastAsia="en-GB"/>
              </w:rPr>
              <w:t>waste designation and code (if the material is regarded as waste)</w:t>
            </w:r>
          </w:p>
          <w:p w:rsidR="00A82B6F" w:rsidRPr="00A82B6F" w:rsidRDefault="00A82B6F" w:rsidP="00A82B6F">
            <w:pPr>
              <w:numPr>
                <w:ilvl w:val="0"/>
                <w:numId w:val="30"/>
              </w:numPr>
              <w:tabs>
                <w:tab w:val="clear" w:pos="1440"/>
              </w:tabs>
              <w:autoSpaceDE w:val="0"/>
              <w:autoSpaceDN w:val="0"/>
              <w:adjustRightInd w:val="0"/>
              <w:spacing w:after="0"/>
              <w:ind w:left="884" w:hanging="283"/>
              <w:rPr>
                <w:rFonts w:eastAsia="Arial"/>
                <w:sz w:val="20"/>
                <w:szCs w:val="20"/>
                <w:lang w:val="en-GB" w:eastAsia="en-GB"/>
              </w:rPr>
            </w:pPr>
            <w:proofErr w:type="gramStart"/>
            <w:r w:rsidRPr="00A82B6F">
              <w:rPr>
                <w:rFonts w:eastAsia="Arial"/>
                <w:sz w:val="20"/>
                <w:szCs w:val="20"/>
                <w:lang w:val="en-GB" w:eastAsia="en-GB"/>
              </w:rPr>
              <w:t>information</w:t>
            </w:r>
            <w:proofErr w:type="gramEnd"/>
            <w:r w:rsidRPr="00A82B6F">
              <w:rPr>
                <w:rFonts w:eastAsia="Arial"/>
                <w:sz w:val="20"/>
                <w:szCs w:val="20"/>
                <w:lang w:val="en-GB" w:eastAsia="en-GB"/>
              </w:rPr>
              <w:t xml:space="preserve"> of the output destination. </w:t>
            </w:r>
          </w:p>
          <w:p w:rsidR="00A82B6F" w:rsidRPr="003A3573" w:rsidRDefault="00A82B6F" w:rsidP="00A82B6F">
            <w:pPr>
              <w:pStyle w:val="BodyText"/>
              <w:ind w:left="597"/>
              <w:rPr>
                <w:sz w:val="20"/>
              </w:rPr>
            </w:pPr>
          </w:p>
        </w:tc>
        <w:tc>
          <w:tcPr>
            <w:tcW w:w="1809" w:type="dxa"/>
          </w:tcPr>
          <w:p w:rsidR="00A82B6F" w:rsidRPr="003A3573" w:rsidRDefault="00A82B6F" w:rsidP="009C2E6B">
            <w:pPr>
              <w:rPr>
                <w:sz w:val="20"/>
                <w:szCs w:val="20"/>
                <w:lang w:val="en-GB"/>
              </w:rPr>
            </w:pPr>
            <w:r w:rsidRPr="003A3573">
              <w:rPr>
                <w:sz w:val="20"/>
                <w:szCs w:val="20"/>
                <w:lang w:val="en-GB"/>
              </w:rPr>
              <w:t xml:space="preserve">Applicable </w:t>
            </w:r>
            <w:r>
              <w:rPr>
                <w:sz w:val="20"/>
                <w:szCs w:val="20"/>
                <w:lang w:val="en-GB"/>
              </w:rPr>
              <w:t>to</w:t>
            </w:r>
            <w:r w:rsidRPr="003A3573">
              <w:rPr>
                <w:sz w:val="20"/>
                <w:szCs w:val="20"/>
                <w:lang w:val="en-GB"/>
              </w:rPr>
              <w:t xml:space="preserve"> </w:t>
            </w:r>
            <w:r>
              <w:rPr>
                <w:sz w:val="20"/>
                <w:szCs w:val="20"/>
                <w:lang w:val="en-GB"/>
              </w:rPr>
              <w:t>all biological treatments</w:t>
            </w:r>
          </w:p>
        </w:tc>
      </w:tr>
    </w:tbl>
    <w:p w:rsidR="00A82B6F" w:rsidRDefault="00A82B6F" w:rsidP="00A82B6F">
      <w:pPr>
        <w:rPr>
          <w:b/>
          <w:sz w:val="20"/>
          <w:szCs w:val="20"/>
          <w:lang w:val="en-GB"/>
        </w:rPr>
      </w:pPr>
    </w:p>
    <w:p w:rsidR="00DA2225" w:rsidRDefault="00DA2225" w:rsidP="00DA2225">
      <w:pPr>
        <w:rPr>
          <w:sz w:val="20"/>
          <w:szCs w:val="20"/>
          <w:lang w:val="en-GB"/>
        </w:rPr>
      </w:pPr>
    </w:p>
    <w:p w:rsidR="00DA2225" w:rsidRPr="00A75E6C" w:rsidRDefault="00DA2225" w:rsidP="00DA2225">
      <w:pPr>
        <w:pStyle w:val="ListParagraph"/>
        <w:numPr>
          <w:ilvl w:val="0"/>
          <w:numId w:val="16"/>
        </w:numPr>
        <w:ind w:hanging="720"/>
        <w:rPr>
          <w:b/>
          <w:sz w:val="22"/>
          <w:szCs w:val="22"/>
          <w:lang w:val="en-GB"/>
        </w:rPr>
      </w:pPr>
      <w:r>
        <w:rPr>
          <w:b/>
          <w:sz w:val="22"/>
          <w:szCs w:val="22"/>
          <w:lang w:val="en-GB"/>
        </w:rPr>
        <w:t>Environmental quality management systems</w:t>
      </w:r>
    </w:p>
    <w:p w:rsidR="00DA2225" w:rsidRPr="003A3573" w:rsidRDefault="00DA2225" w:rsidP="00DA2225">
      <w:pPr>
        <w:jc w:val="both"/>
        <w:rPr>
          <w:sz w:val="20"/>
          <w:szCs w:val="20"/>
          <w:lang w:val="en-GB" w:eastAsia="en-GB"/>
        </w:rPr>
      </w:pPr>
      <w:r w:rsidRPr="003A3573">
        <w:rPr>
          <w:sz w:val="20"/>
          <w:szCs w:val="20"/>
          <w:lang w:val="en-GB"/>
        </w:rPr>
        <w:t xml:space="preserve">In order </w:t>
      </w:r>
      <w:r>
        <w:rPr>
          <w:sz w:val="20"/>
          <w:szCs w:val="20"/>
          <w:lang w:val="en-GB"/>
        </w:rPr>
        <w:t>to ensure that</w:t>
      </w:r>
      <w:r w:rsidR="0021016A">
        <w:rPr>
          <w:sz w:val="20"/>
          <w:szCs w:val="20"/>
          <w:lang w:val="en-GB"/>
        </w:rPr>
        <w:t xml:space="preserve"> all appropriate process control, management techniques, maintenance, incident planning and pollution prevention procedures are delivered reliably and on an integrated basis</w:t>
      </w:r>
      <w:r>
        <w:rPr>
          <w:sz w:val="20"/>
          <w:szCs w:val="20"/>
          <w:lang w:val="en-GB"/>
        </w:rPr>
        <w:t xml:space="preserve">, </w:t>
      </w:r>
      <w:r w:rsidRPr="003A3573">
        <w:rPr>
          <w:sz w:val="20"/>
          <w:szCs w:val="20"/>
          <w:lang w:val="en-GB"/>
        </w:rPr>
        <w:t>BAT is to</w:t>
      </w:r>
      <w:r>
        <w:rPr>
          <w:sz w:val="20"/>
          <w:szCs w:val="20"/>
          <w:lang w:val="en-GB"/>
        </w:rPr>
        <w:t xml:space="preserve"> use the techniques given below. </w:t>
      </w:r>
      <w:r w:rsidRPr="003A3573">
        <w:rPr>
          <w:sz w:val="20"/>
          <w:szCs w:val="20"/>
          <w:lang w:val="en-GB"/>
        </w:rPr>
        <w:t xml:space="preserve"> </w:t>
      </w:r>
    </w:p>
    <w:tbl>
      <w:tblPr>
        <w:tblStyle w:val="TableGrid"/>
        <w:tblW w:w="5000" w:type="pct"/>
        <w:tblLook w:val="01E0" w:firstRow="1" w:lastRow="1" w:firstColumn="1" w:lastColumn="1" w:noHBand="0" w:noVBand="0"/>
      </w:tblPr>
      <w:tblGrid>
        <w:gridCol w:w="332"/>
        <w:gridCol w:w="1761"/>
        <w:gridCol w:w="5386"/>
        <w:gridCol w:w="1809"/>
      </w:tblGrid>
      <w:tr w:rsidR="00DA2225" w:rsidRPr="003A3573" w:rsidTr="009C2E6B">
        <w:tc>
          <w:tcPr>
            <w:tcW w:w="2093" w:type="dxa"/>
            <w:gridSpan w:val="2"/>
          </w:tcPr>
          <w:p w:rsidR="00DA2225" w:rsidRPr="003A3573" w:rsidRDefault="00DA2225" w:rsidP="009C2E6B">
            <w:pPr>
              <w:jc w:val="center"/>
              <w:rPr>
                <w:sz w:val="20"/>
                <w:szCs w:val="20"/>
                <w:lang w:val="en-GB"/>
              </w:rPr>
            </w:pPr>
            <w:r w:rsidRPr="003A3573">
              <w:rPr>
                <w:sz w:val="20"/>
                <w:szCs w:val="20"/>
                <w:lang w:val="en-GB"/>
              </w:rPr>
              <w:t>Techniques</w:t>
            </w:r>
          </w:p>
        </w:tc>
        <w:tc>
          <w:tcPr>
            <w:tcW w:w="5386" w:type="dxa"/>
          </w:tcPr>
          <w:p w:rsidR="00DA2225" w:rsidRPr="003A3573" w:rsidRDefault="00DA2225" w:rsidP="009C2E6B">
            <w:pPr>
              <w:jc w:val="center"/>
              <w:rPr>
                <w:sz w:val="20"/>
                <w:szCs w:val="20"/>
                <w:lang w:val="en-GB"/>
              </w:rPr>
            </w:pPr>
            <w:r w:rsidRPr="003A3573">
              <w:rPr>
                <w:sz w:val="20"/>
                <w:szCs w:val="20"/>
                <w:lang w:val="en-GB"/>
              </w:rPr>
              <w:t>Description</w:t>
            </w:r>
          </w:p>
        </w:tc>
        <w:tc>
          <w:tcPr>
            <w:tcW w:w="1809" w:type="dxa"/>
          </w:tcPr>
          <w:p w:rsidR="00DA2225" w:rsidRPr="003A3573" w:rsidRDefault="00DA2225" w:rsidP="009C2E6B">
            <w:pPr>
              <w:jc w:val="center"/>
              <w:rPr>
                <w:sz w:val="20"/>
                <w:szCs w:val="20"/>
                <w:lang w:val="en-GB"/>
              </w:rPr>
            </w:pPr>
            <w:r w:rsidRPr="003A3573">
              <w:rPr>
                <w:sz w:val="20"/>
                <w:szCs w:val="20"/>
                <w:lang w:val="en-GB"/>
              </w:rPr>
              <w:t>Applicability</w:t>
            </w:r>
          </w:p>
        </w:tc>
      </w:tr>
      <w:tr w:rsidR="00DA2225" w:rsidRPr="003A3573" w:rsidTr="009C2E6B">
        <w:trPr>
          <w:trHeight w:val="8263"/>
        </w:trPr>
        <w:tc>
          <w:tcPr>
            <w:tcW w:w="332" w:type="dxa"/>
          </w:tcPr>
          <w:p w:rsidR="00DA2225" w:rsidRPr="003A3573" w:rsidRDefault="00DA2225" w:rsidP="009C2E6B">
            <w:pPr>
              <w:numPr>
                <w:ilvl w:val="0"/>
                <w:numId w:val="17"/>
              </w:numPr>
              <w:rPr>
                <w:sz w:val="20"/>
                <w:szCs w:val="20"/>
                <w:lang w:val="en-GB"/>
              </w:rPr>
            </w:pPr>
          </w:p>
        </w:tc>
        <w:tc>
          <w:tcPr>
            <w:tcW w:w="1761" w:type="dxa"/>
          </w:tcPr>
          <w:p w:rsidR="00DA2225" w:rsidRPr="003A3573" w:rsidRDefault="00F8211E" w:rsidP="009C2E6B">
            <w:pPr>
              <w:rPr>
                <w:sz w:val="20"/>
                <w:szCs w:val="20"/>
                <w:lang w:val="en-GB"/>
              </w:rPr>
            </w:pPr>
            <w:r>
              <w:rPr>
                <w:sz w:val="20"/>
                <w:szCs w:val="20"/>
                <w:lang w:val="en-GB"/>
              </w:rPr>
              <w:t>Environmental management systems</w:t>
            </w:r>
          </w:p>
        </w:tc>
        <w:tc>
          <w:tcPr>
            <w:tcW w:w="5386" w:type="dxa"/>
          </w:tcPr>
          <w:p w:rsidR="00DA2225" w:rsidRPr="00CE6835" w:rsidRDefault="00CE6835" w:rsidP="00AC428C">
            <w:pPr>
              <w:pStyle w:val="BodyText"/>
              <w:numPr>
                <w:ilvl w:val="0"/>
                <w:numId w:val="37"/>
              </w:numPr>
              <w:rPr>
                <w:rFonts w:ascii="Times New Roman" w:hAnsi="Times New Roman"/>
                <w:sz w:val="20"/>
              </w:rPr>
            </w:pPr>
            <w:r w:rsidRPr="00CE6835">
              <w:rPr>
                <w:rFonts w:ascii="Times New Roman" w:hAnsi="Times New Roman"/>
                <w:sz w:val="20"/>
              </w:rPr>
              <w:t>An effective, risk based and auditable management system should be in place.</w:t>
            </w:r>
          </w:p>
          <w:p w:rsidR="00CE6835" w:rsidRPr="00CE6835" w:rsidRDefault="00CE6835" w:rsidP="00AC428C">
            <w:pPr>
              <w:pStyle w:val="BodyText"/>
              <w:numPr>
                <w:ilvl w:val="0"/>
                <w:numId w:val="37"/>
              </w:numPr>
              <w:ind w:left="601" w:hanging="426"/>
              <w:rPr>
                <w:rFonts w:ascii="Times New Roman" w:hAnsi="Times New Roman"/>
                <w:sz w:val="20"/>
              </w:rPr>
            </w:pPr>
            <w:r w:rsidRPr="00CE6835">
              <w:rPr>
                <w:rFonts w:ascii="Times New Roman" w:hAnsi="Times New Roman"/>
                <w:sz w:val="20"/>
              </w:rPr>
              <w:t xml:space="preserve">The management system should be auditable. </w:t>
            </w:r>
          </w:p>
          <w:p w:rsidR="00CE6835" w:rsidRPr="00214454" w:rsidRDefault="00CE6835" w:rsidP="00AC428C">
            <w:pPr>
              <w:pStyle w:val="BodyText"/>
              <w:numPr>
                <w:ilvl w:val="0"/>
                <w:numId w:val="37"/>
              </w:numPr>
              <w:ind w:left="601" w:hanging="426"/>
              <w:rPr>
                <w:rFonts w:ascii="Times New Roman" w:hAnsi="Times New Roman"/>
                <w:sz w:val="20"/>
              </w:rPr>
            </w:pPr>
            <w:r w:rsidRPr="00214454">
              <w:rPr>
                <w:rFonts w:ascii="Times New Roman" w:hAnsi="Times New Roman"/>
                <w:sz w:val="20"/>
              </w:rPr>
              <w:t xml:space="preserve">Certified environmental management systems (EMSs) as well as non-certified systems should be accepted. The level of information and control should be proportionate to the scale of the operations and the risk each activity may have on process control and to the environment and human health. Certification of EMS’s may include certification to a national standard, to the ISO 14001 standard or registration under </w:t>
            </w:r>
            <w:proofErr w:type="spellStart"/>
            <w:r w:rsidRPr="00214454">
              <w:rPr>
                <w:rFonts w:ascii="Times New Roman" w:hAnsi="Times New Roman"/>
                <w:sz w:val="20"/>
              </w:rPr>
              <w:t>EMAS</w:t>
            </w:r>
            <w:proofErr w:type="spellEnd"/>
            <w:r w:rsidRPr="00214454">
              <w:rPr>
                <w:rFonts w:ascii="Times New Roman" w:hAnsi="Times New Roman"/>
                <w:sz w:val="20"/>
              </w:rPr>
              <w:t xml:space="preserve"> (EC Eco Management and Audit Scheme)</w:t>
            </w:r>
          </w:p>
          <w:p w:rsidR="00CE6835" w:rsidRPr="00CE6835" w:rsidRDefault="00CE6835" w:rsidP="00AC428C">
            <w:pPr>
              <w:pStyle w:val="BodyText"/>
              <w:numPr>
                <w:ilvl w:val="0"/>
                <w:numId w:val="37"/>
              </w:numPr>
              <w:ind w:left="601" w:hanging="426"/>
              <w:rPr>
                <w:rFonts w:ascii="Times New Roman" w:hAnsi="Times New Roman"/>
                <w:sz w:val="20"/>
              </w:rPr>
            </w:pPr>
            <w:r w:rsidRPr="00CE6835">
              <w:rPr>
                <w:rFonts w:ascii="Times New Roman" w:hAnsi="Times New Roman"/>
                <w:sz w:val="20"/>
              </w:rPr>
              <w:t xml:space="preserve">The management system should include information about the condition of the land before operations are started and how the land has been protected during the commissioning, operational life of the permit and site closure. When the installation permit is surrendered, the operator should be able to show that they have taken the necessary measures to avoid pollution risk resulting from their activities and the site has been returned to a satisfactory state. </w:t>
            </w:r>
          </w:p>
          <w:p w:rsidR="00E5230D" w:rsidRPr="00E5230D" w:rsidRDefault="00E5230D" w:rsidP="00E5230D">
            <w:pPr>
              <w:pStyle w:val="BodyText"/>
              <w:rPr>
                <w:rFonts w:ascii="Times New Roman" w:hAnsi="Times New Roman"/>
                <w:sz w:val="20"/>
                <w:u w:val="single"/>
              </w:rPr>
            </w:pPr>
            <w:r w:rsidRPr="00E5230D">
              <w:rPr>
                <w:rFonts w:ascii="Times New Roman" w:hAnsi="Times New Roman"/>
                <w:sz w:val="20"/>
                <w:u w:val="single"/>
              </w:rPr>
              <w:t>Training and technical competence:</w:t>
            </w:r>
          </w:p>
          <w:p w:rsidR="00E5230D" w:rsidRDefault="00E5230D" w:rsidP="00E5230D">
            <w:pPr>
              <w:pStyle w:val="BodyText"/>
              <w:numPr>
                <w:ilvl w:val="0"/>
                <w:numId w:val="36"/>
              </w:numPr>
              <w:ind w:left="459" w:hanging="284"/>
              <w:rPr>
                <w:rFonts w:ascii="Times New Roman" w:hAnsi="Times New Roman"/>
                <w:sz w:val="20"/>
              </w:rPr>
            </w:pPr>
            <w:r w:rsidRPr="00214454">
              <w:rPr>
                <w:rFonts w:ascii="Times New Roman" w:hAnsi="Times New Roman"/>
                <w:sz w:val="20"/>
              </w:rPr>
              <w:t xml:space="preserve">Operators holding a permit for installations should be competent to deal with the environmental risks associated with their activities throughout the life of the installation permit. </w:t>
            </w:r>
            <w:r>
              <w:rPr>
                <w:rFonts w:ascii="Times New Roman" w:hAnsi="Times New Roman"/>
                <w:sz w:val="20"/>
              </w:rPr>
              <w:t>The installation</w:t>
            </w:r>
            <w:r w:rsidRPr="00214454">
              <w:rPr>
                <w:rFonts w:ascii="Times New Roman" w:hAnsi="Times New Roman"/>
                <w:sz w:val="20"/>
              </w:rPr>
              <w:t xml:space="preserve"> should be operated by suitable technically competent management.</w:t>
            </w:r>
          </w:p>
          <w:p w:rsidR="00E5230D" w:rsidRPr="00214454" w:rsidRDefault="00E5230D" w:rsidP="00E5230D">
            <w:pPr>
              <w:pStyle w:val="BodyText"/>
              <w:numPr>
                <w:ilvl w:val="0"/>
                <w:numId w:val="36"/>
              </w:numPr>
              <w:ind w:left="459" w:hanging="284"/>
              <w:rPr>
                <w:rFonts w:ascii="Times New Roman" w:hAnsi="Times New Roman"/>
                <w:sz w:val="20"/>
              </w:rPr>
            </w:pPr>
            <w:r w:rsidRPr="00214454">
              <w:rPr>
                <w:rFonts w:ascii="Times New Roman" w:hAnsi="Times New Roman"/>
                <w:sz w:val="20"/>
              </w:rPr>
              <w:t xml:space="preserve">Operators should ensure that staff are suitably trained and qualified for the management and operation of biological treatment facilities. </w:t>
            </w:r>
          </w:p>
          <w:p w:rsidR="00CE6835" w:rsidRPr="00214454" w:rsidRDefault="00CE6835" w:rsidP="00E5230D">
            <w:pPr>
              <w:pStyle w:val="BodyText"/>
              <w:numPr>
                <w:ilvl w:val="0"/>
                <w:numId w:val="36"/>
              </w:numPr>
              <w:ind w:left="459" w:hanging="284"/>
              <w:rPr>
                <w:rFonts w:ascii="Times New Roman" w:hAnsi="Times New Roman"/>
                <w:sz w:val="20"/>
              </w:rPr>
            </w:pPr>
            <w:r w:rsidRPr="00214454">
              <w:rPr>
                <w:rFonts w:ascii="Times New Roman" w:hAnsi="Times New Roman"/>
                <w:sz w:val="20"/>
              </w:rPr>
              <w:t>Training systems, covering the following items, should be in place for all relevant staff:</w:t>
            </w:r>
          </w:p>
          <w:p w:rsidR="00CE6835" w:rsidRPr="00214454" w:rsidRDefault="00CE6835" w:rsidP="00E5230D">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214454">
              <w:rPr>
                <w:rFonts w:eastAsia="Arial"/>
                <w:sz w:val="20"/>
                <w:szCs w:val="20"/>
                <w:lang w:val="en-GB" w:eastAsia="en-GB"/>
              </w:rPr>
              <w:t>Awareness of the regulatory implications of the installation permit and how this impacts on their work responsibilities and activities;</w:t>
            </w:r>
          </w:p>
          <w:p w:rsidR="00CE6835" w:rsidRPr="00214454" w:rsidRDefault="00CE6835" w:rsidP="00E5230D">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214454">
              <w:rPr>
                <w:rFonts w:eastAsia="Arial"/>
                <w:sz w:val="20"/>
                <w:szCs w:val="20"/>
                <w:lang w:val="en-GB" w:eastAsia="en-GB"/>
              </w:rPr>
              <w:t>Awareness of all potential environmental effects from operation under normal and abnormal or extreme circumstances (e.g. extreme weather, plant failure, emergency);</w:t>
            </w:r>
          </w:p>
          <w:p w:rsidR="00CE6835" w:rsidRPr="00214454" w:rsidRDefault="00CE6835" w:rsidP="00E5230D">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214454">
              <w:rPr>
                <w:rFonts w:eastAsia="Arial"/>
                <w:sz w:val="20"/>
                <w:szCs w:val="20"/>
                <w:lang w:val="en-GB" w:eastAsia="en-GB"/>
              </w:rPr>
              <w:t>Prevention of accidental emissions and action to be taken when accidental emissions occur;</w:t>
            </w:r>
          </w:p>
          <w:p w:rsidR="00CE6835" w:rsidRPr="00214454" w:rsidRDefault="00CE6835" w:rsidP="00E5230D">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214454">
              <w:rPr>
                <w:rFonts w:eastAsia="Arial"/>
                <w:sz w:val="20"/>
                <w:szCs w:val="20"/>
                <w:lang w:val="en-GB" w:eastAsia="en-GB"/>
              </w:rPr>
              <w:t>Able to deal with incidents effectively;</w:t>
            </w:r>
          </w:p>
          <w:p w:rsidR="00CE6835" w:rsidRPr="00214454" w:rsidRDefault="00CE6835" w:rsidP="00E5230D">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214454">
              <w:rPr>
                <w:rFonts w:eastAsia="Arial"/>
                <w:sz w:val="20"/>
                <w:szCs w:val="20"/>
                <w:lang w:val="en-GB" w:eastAsia="en-GB"/>
              </w:rPr>
              <w:t>Process and risk management procedures;</w:t>
            </w:r>
          </w:p>
          <w:p w:rsidR="00CE6835" w:rsidRPr="00214454" w:rsidRDefault="00CE6835" w:rsidP="00E5230D">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214454">
              <w:rPr>
                <w:rFonts w:eastAsia="Arial"/>
                <w:sz w:val="20"/>
                <w:szCs w:val="20"/>
                <w:lang w:val="en-GB" w:eastAsia="en-GB"/>
              </w:rPr>
              <w:t>Training for emergencies, including practice drills covering the different types of environmental incidents/accidents that may occur, to be prepared for proper course of action;</w:t>
            </w:r>
          </w:p>
          <w:p w:rsidR="00CE6835" w:rsidRPr="00214454" w:rsidRDefault="00CE6835" w:rsidP="00E5230D">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214454">
              <w:rPr>
                <w:rFonts w:eastAsia="Arial"/>
                <w:sz w:val="20"/>
                <w:szCs w:val="20"/>
                <w:lang w:val="en-GB" w:eastAsia="en-GB"/>
              </w:rPr>
              <w:t>Reporting and accountability procedures within the management structure of the facility.</w:t>
            </w:r>
          </w:p>
          <w:p w:rsidR="00CE6835" w:rsidRPr="00214454" w:rsidRDefault="00CE6835" w:rsidP="00E5230D">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214454">
              <w:rPr>
                <w:rFonts w:eastAsia="Arial"/>
                <w:sz w:val="20"/>
                <w:szCs w:val="20"/>
                <w:lang w:val="en-GB" w:eastAsia="en-GB"/>
              </w:rPr>
              <w:t>The skills and competencies necessary for key positions should be documented and records of training needs and training received for these positions maintained.</w:t>
            </w:r>
          </w:p>
          <w:p w:rsidR="00CE6835" w:rsidRPr="00214454" w:rsidRDefault="00CE6835" w:rsidP="00E5230D">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214454">
              <w:rPr>
                <w:rFonts w:eastAsia="Arial"/>
                <w:sz w:val="20"/>
                <w:szCs w:val="20"/>
                <w:lang w:val="en-GB" w:eastAsia="en-GB"/>
              </w:rPr>
              <w:t xml:space="preserve">The key positions in the organisation are responsible for contracting potential suppliers of waste inputs and purchasing machines, equipment and other materials. The people working within these positions </w:t>
            </w:r>
            <w:r w:rsidRPr="00214454">
              <w:rPr>
                <w:rFonts w:eastAsia="Arial"/>
                <w:sz w:val="20"/>
                <w:szCs w:val="20"/>
                <w:lang w:val="en-GB" w:eastAsia="en-GB"/>
              </w:rPr>
              <w:lastRenderedPageBreak/>
              <w:t>should have adequate knowledge based on practical experience and proper training/ education.</w:t>
            </w:r>
          </w:p>
          <w:p w:rsidR="00CE6835" w:rsidRPr="00214454" w:rsidRDefault="00CE6835" w:rsidP="00E5230D">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214454">
              <w:rPr>
                <w:rFonts w:eastAsia="Arial"/>
                <w:sz w:val="20"/>
                <w:szCs w:val="20"/>
                <w:lang w:val="en-GB" w:eastAsia="en-GB"/>
              </w:rPr>
              <w:t>The potential environmental risks posed by the work of contractors should be assessed and instructions provided to contractors about protecting the environment and risk procedures while working on site.</w:t>
            </w:r>
          </w:p>
          <w:p w:rsidR="00CE6835" w:rsidRPr="00214454" w:rsidRDefault="00CE6835" w:rsidP="00E5230D">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214454">
              <w:rPr>
                <w:rFonts w:eastAsia="Arial"/>
                <w:sz w:val="20"/>
                <w:szCs w:val="20"/>
                <w:lang w:val="en-GB" w:eastAsia="en-GB"/>
              </w:rPr>
              <w:t>Where regulatory or industry standards or codes of practice for training exist they should be complied with.</w:t>
            </w:r>
          </w:p>
          <w:p w:rsidR="00CE6835" w:rsidRPr="00FA028D" w:rsidRDefault="00CE6835" w:rsidP="00E5230D">
            <w:pPr>
              <w:pStyle w:val="BodyText"/>
              <w:rPr>
                <w:rFonts w:ascii="Times New Roman" w:hAnsi="Times New Roman"/>
                <w:sz w:val="20"/>
                <w:u w:val="single"/>
              </w:rPr>
            </w:pPr>
            <w:r w:rsidRPr="00FA028D">
              <w:rPr>
                <w:rFonts w:ascii="Times New Roman" w:hAnsi="Times New Roman"/>
                <w:sz w:val="20"/>
                <w:u w:val="single"/>
              </w:rPr>
              <w:t>Operations and maintenance</w:t>
            </w:r>
            <w:r w:rsidR="00E5230D" w:rsidRPr="00FA028D">
              <w:rPr>
                <w:rFonts w:ascii="Times New Roman" w:hAnsi="Times New Roman"/>
                <w:sz w:val="20"/>
                <w:u w:val="single"/>
              </w:rPr>
              <w:t>:</w:t>
            </w:r>
          </w:p>
          <w:p w:rsidR="00CE6835" w:rsidRPr="00CE6835" w:rsidRDefault="00CE6835" w:rsidP="00E5230D">
            <w:pPr>
              <w:pStyle w:val="BodyText"/>
              <w:numPr>
                <w:ilvl w:val="0"/>
                <w:numId w:val="36"/>
              </w:numPr>
              <w:ind w:left="601" w:hanging="426"/>
              <w:rPr>
                <w:rFonts w:ascii="Times New Roman" w:hAnsi="Times New Roman"/>
                <w:sz w:val="20"/>
              </w:rPr>
            </w:pPr>
            <w:r w:rsidRPr="00CE6835">
              <w:rPr>
                <w:rFonts w:ascii="Times New Roman" w:hAnsi="Times New Roman"/>
                <w:sz w:val="20"/>
              </w:rPr>
              <w:t>Effective operational and maintenance systems should be in use for all aspects of the process especially where failure could impact on the environment, in particular there should be:</w:t>
            </w:r>
          </w:p>
          <w:p w:rsidR="00CE6835" w:rsidRPr="00FA028D" w:rsidRDefault="00CE6835" w:rsidP="00FA028D">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FA028D">
              <w:rPr>
                <w:rFonts w:eastAsia="Arial"/>
                <w:sz w:val="20"/>
                <w:szCs w:val="20"/>
                <w:lang w:val="en-GB" w:eastAsia="en-GB"/>
              </w:rPr>
              <w:t>Documented procedures to control operations that may have an adverse impact on the environment;</w:t>
            </w:r>
          </w:p>
          <w:p w:rsidR="00CE6835" w:rsidRPr="00FA028D" w:rsidRDefault="00CE6835" w:rsidP="00FA028D">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FA028D">
              <w:rPr>
                <w:rFonts w:eastAsia="Arial"/>
                <w:sz w:val="20"/>
                <w:szCs w:val="20"/>
                <w:lang w:val="en-GB" w:eastAsia="en-GB"/>
              </w:rPr>
              <w:t>A defined procedure for identifying, reviewing and prioritising items of plant for which a preventative maintenance regime and/or periodic calibration or verification is necessary;</w:t>
            </w:r>
          </w:p>
          <w:p w:rsidR="00CE6835" w:rsidRPr="00FA028D" w:rsidRDefault="00CE6835" w:rsidP="00FA028D">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FA028D">
              <w:rPr>
                <w:rFonts w:eastAsia="Arial"/>
                <w:sz w:val="20"/>
                <w:szCs w:val="20"/>
                <w:lang w:val="en-GB" w:eastAsia="en-GB"/>
              </w:rPr>
              <w:t>Documented procedures for monitoring emissions or impacts, or to control and optimise the process so impacts are minimised;</w:t>
            </w:r>
          </w:p>
          <w:p w:rsidR="00CE6835" w:rsidRPr="00FA028D" w:rsidRDefault="00CE6835" w:rsidP="00FA028D">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FA028D">
              <w:rPr>
                <w:rFonts w:eastAsia="Arial"/>
                <w:sz w:val="20"/>
                <w:szCs w:val="20"/>
                <w:lang w:val="en-GB" w:eastAsia="en-GB"/>
              </w:rPr>
              <w:t>A preventative maintenance programme covering the whole plant, where failure of that plant could lead to impact on the environment, including regular inspection of major ‘non-productive’ items such as tanks, pipe work, retaining walls, bunds, ducts and filters;</w:t>
            </w:r>
          </w:p>
          <w:p w:rsidR="00CE6835" w:rsidRDefault="00CE6835" w:rsidP="00FA028D">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FA028D">
              <w:rPr>
                <w:rFonts w:eastAsia="Arial"/>
                <w:sz w:val="20"/>
                <w:szCs w:val="20"/>
                <w:lang w:val="en-GB" w:eastAsia="en-GB"/>
              </w:rPr>
              <w:t xml:space="preserve">Essential equipment should be identified and spare items should be stocked when possible in order to allow operation to continue while the equipment is being repaired. Alternatively, specific arrangements with equipment suppliers or engineering companies could be made to ensure immediate response and equipment repair. </w:t>
            </w:r>
          </w:p>
          <w:p w:rsidR="00FA028D" w:rsidRPr="00FA028D" w:rsidRDefault="00FA028D" w:rsidP="00FA028D">
            <w:pPr>
              <w:autoSpaceDE w:val="0"/>
              <w:autoSpaceDN w:val="0"/>
              <w:adjustRightInd w:val="0"/>
              <w:spacing w:after="0"/>
              <w:ind w:left="884"/>
              <w:rPr>
                <w:rFonts w:eastAsia="Arial"/>
                <w:sz w:val="20"/>
                <w:szCs w:val="20"/>
                <w:lang w:val="en-GB" w:eastAsia="en-GB"/>
              </w:rPr>
            </w:pPr>
          </w:p>
          <w:p w:rsidR="00CE6835" w:rsidRPr="00FA028D" w:rsidRDefault="00CE6835" w:rsidP="00FA028D">
            <w:pPr>
              <w:pStyle w:val="BodyText"/>
              <w:rPr>
                <w:rFonts w:ascii="Times New Roman" w:hAnsi="Times New Roman"/>
                <w:sz w:val="20"/>
                <w:u w:val="single"/>
              </w:rPr>
            </w:pPr>
            <w:r w:rsidRPr="00FA028D">
              <w:rPr>
                <w:rFonts w:ascii="Times New Roman" w:hAnsi="Times New Roman"/>
                <w:sz w:val="20"/>
                <w:u w:val="single"/>
              </w:rPr>
              <w:t>Accidents-/incidents/non-conformance</w:t>
            </w:r>
          </w:p>
          <w:p w:rsidR="00CE6835" w:rsidRPr="00CE6835" w:rsidRDefault="00CE6835" w:rsidP="00E5230D">
            <w:pPr>
              <w:pStyle w:val="BodyText"/>
              <w:numPr>
                <w:ilvl w:val="0"/>
                <w:numId w:val="36"/>
              </w:numPr>
              <w:ind w:left="601" w:hanging="426"/>
              <w:rPr>
                <w:rFonts w:ascii="Times New Roman" w:hAnsi="Times New Roman"/>
                <w:sz w:val="20"/>
              </w:rPr>
            </w:pPr>
            <w:r w:rsidRPr="00CE6835">
              <w:rPr>
                <w:rFonts w:ascii="Times New Roman" w:hAnsi="Times New Roman"/>
                <w:sz w:val="20"/>
              </w:rPr>
              <w:t>There should be an incident management plan which:</w:t>
            </w:r>
          </w:p>
          <w:p w:rsidR="00CE6835" w:rsidRPr="00FA028D" w:rsidRDefault="00CE6835" w:rsidP="00FA028D">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FA028D">
              <w:rPr>
                <w:rFonts w:eastAsia="Arial"/>
                <w:sz w:val="20"/>
                <w:szCs w:val="20"/>
                <w:lang w:val="en-GB" w:eastAsia="en-GB"/>
              </w:rPr>
              <w:t xml:space="preserve">identifies the likelihood and consequence of accidents and emergency; </w:t>
            </w:r>
          </w:p>
          <w:p w:rsidR="00CE6835" w:rsidRPr="00FA028D" w:rsidRDefault="00CE6835" w:rsidP="00FA028D">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FA028D">
              <w:rPr>
                <w:rFonts w:eastAsia="Arial"/>
                <w:sz w:val="20"/>
                <w:szCs w:val="20"/>
                <w:lang w:val="en-GB" w:eastAsia="en-GB"/>
              </w:rPr>
              <w:t>identifies actions to prevent accidents and mitigate any consequences;</w:t>
            </w:r>
          </w:p>
          <w:p w:rsidR="00CE6835" w:rsidRPr="00FA028D" w:rsidRDefault="00CE6835" w:rsidP="00FA028D">
            <w:pPr>
              <w:numPr>
                <w:ilvl w:val="0"/>
                <w:numId w:val="30"/>
              </w:numPr>
              <w:tabs>
                <w:tab w:val="clear" w:pos="1440"/>
              </w:tabs>
              <w:autoSpaceDE w:val="0"/>
              <w:autoSpaceDN w:val="0"/>
              <w:adjustRightInd w:val="0"/>
              <w:spacing w:after="0"/>
              <w:ind w:left="884" w:hanging="283"/>
              <w:rPr>
                <w:rFonts w:eastAsia="Arial"/>
                <w:sz w:val="20"/>
                <w:szCs w:val="20"/>
                <w:lang w:val="en-GB" w:eastAsia="en-GB"/>
              </w:rPr>
            </w:pPr>
            <w:proofErr w:type="gramStart"/>
            <w:r w:rsidRPr="00FA028D">
              <w:rPr>
                <w:rFonts w:eastAsia="Arial"/>
                <w:sz w:val="20"/>
                <w:szCs w:val="20"/>
                <w:lang w:val="en-GB" w:eastAsia="en-GB"/>
              </w:rPr>
              <w:t>includes</w:t>
            </w:r>
            <w:proofErr w:type="gramEnd"/>
            <w:r w:rsidRPr="00FA028D">
              <w:rPr>
                <w:rFonts w:eastAsia="Arial"/>
                <w:sz w:val="20"/>
                <w:szCs w:val="20"/>
                <w:lang w:val="en-GB" w:eastAsia="en-GB"/>
              </w:rPr>
              <w:t xml:space="preserve"> a continuous improvement process.</w:t>
            </w:r>
          </w:p>
          <w:p w:rsidR="00CE6835" w:rsidRPr="00FA028D" w:rsidRDefault="00CE6835" w:rsidP="00FA028D">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FA028D">
              <w:rPr>
                <w:rFonts w:eastAsia="Arial"/>
                <w:sz w:val="20"/>
                <w:szCs w:val="20"/>
                <w:lang w:val="en-GB" w:eastAsia="en-GB"/>
              </w:rPr>
              <w:t>The incident management plan should consider and have procedures for dealing with events which effect the day to day operation of the facility e.g. risks and impact of flooding and fires;</w:t>
            </w:r>
          </w:p>
          <w:p w:rsidR="00CE6835" w:rsidRPr="00FA028D" w:rsidRDefault="00CE6835" w:rsidP="00FA028D">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FA028D">
              <w:rPr>
                <w:rFonts w:eastAsia="Arial"/>
                <w:sz w:val="20"/>
                <w:szCs w:val="20"/>
                <w:lang w:val="en-GB" w:eastAsia="en-GB"/>
              </w:rPr>
              <w:t>There should be written procedures for handling, environmental non- compliances and / or complaints and implementation of appropriate actions;</w:t>
            </w:r>
          </w:p>
          <w:p w:rsidR="00CE6835" w:rsidRPr="00FA028D" w:rsidRDefault="00CE6835" w:rsidP="00FA028D">
            <w:pPr>
              <w:numPr>
                <w:ilvl w:val="0"/>
                <w:numId w:val="30"/>
              </w:numPr>
              <w:tabs>
                <w:tab w:val="clear" w:pos="1440"/>
              </w:tabs>
              <w:autoSpaceDE w:val="0"/>
              <w:autoSpaceDN w:val="0"/>
              <w:adjustRightInd w:val="0"/>
              <w:spacing w:after="0"/>
              <w:ind w:left="884" w:hanging="283"/>
              <w:rPr>
                <w:rFonts w:eastAsia="Arial"/>
                <w:sz w:val="20"/>
                <w:szCs w:val="20"/>
                <w:lang w:val="en-GB" w:eastAsia="en-GB"/>
              </w:rPr>
            </w:pPr>
            <w:r w:rsidRPr="00FA028D">
              <w:rPr>
                <w:rFonts w:eastAsia="Arial"/>
                <w:sz w:val="20"/>
                <w:szCs w:val="20"/>
                <w:lang w:val="en-GB" w:eastAsia="en-GB"/>
              </w:rPr>
              <w:t>There should be written procedures for investigating abnormal operational situations, including identifying suitable corrective action and follow up procedures;</w:t>
            </w:r>
          </w:p>
          <w:p w:rsidR="00CE6835" w:rsidRPr="003A3573" w:rsidRDefault="00CE6835" w:rsidP="00FA028D">
            <w:pPr>
              <w:numPr>
                <w:ilvl w:val="0"/>
                <w:numId w:val="30"/>
              </w:numPr>
              <w:tabs>
                <w:tab w:val="clear" w:pos="1440"/>
              </w:tabs>
              <w:autoSpaceDE w:val="0"/>
              <w:autoSpaceDN w:val="0"/>
              <w:adjustRightInd w:val="0"/>
              <w:spacing w:after="0"/>
              <w:ind w:left="884" w:hanging="283"/>
              <w:rPr>
                <w:sz w:val="20"/>
                <w:szCs w:val="20"/>
                <w:lang w:val="en-GB"/>
              </w:rPr>
            </w:pPr>
            <w:r w:rsidRPr="00FA028D">
              <w:rPr>
                <w:rFonts w:eastAsia="Arial"/>
                <w:sz w:val="20"/>
                <w:szCs w:val="20"/>
                <w:lang w:val="en-GB" w:eastAsia="en-GB"/>
              </w:rPr>
              <w:t>Clear strategy for diverting waste and contingency for any down time or failure.</w:t>
            </w:r>
          </w:p>
        </w:tc>
        <w:tc>
          <w:tcPr>
            <w:tcW w:w="1809" w:type="dxa"/>
          </w:tcPr>
          <w:p w:rsidR="00DA2225" w:rsidRPr="003A3573" w:rsidRDefault="00DA2225" w:rsidP="009C2E6B">
            <w:pPr>
              <w:rPr>
                <w:sz w:val="20"/>
                <w:szCs w:val="20"/>
                <w:lang w:val="en-GB"/>
              </w:rPr>
            </w:pPr>
            <w:r w:rsidRPr="003A3573">
              <w:rPr>
                <w:sz w:val="20"/>
                <w:szCs w:val="20"/>
                <w:lang w:val="en-GB"/>
              </w:rPr>
              <w:lastRenderedPageBreak/>
              <w:t xml:space="preserve">Applicable </w:t>
            </w:r>
            <w:r>
              <w:rPr>
                <w:sz w:val="20"/>
                <w:szCs w:val="20"/>
                <w:lang w:val="en-GB"/>
              </w:rPr>
              <w:t>to</w:t>
            </w:r>
            <w:r w:rsidRPr="003A3573">
              <w:rPr>
                <w:sz w:val="20"/>
                <w:szCs w:val="20"/>
                <w:lang w:val="en-GB"/>
              </w:rPr>
              <w:t xml:space="preserve"> </w:t>
            </w:r>
            <w:r>
              <w:rPr>
                <w:sz w:val="20"/>
                <w:szCs w:val="20"/>
                <w:lang w:val="en-GB"/>
              </w:rPr>
              <w:t>all biological treatments</w:t>
            </w:r>
          </w:p>
        </w:tc>
      </w:tr>
      <w:tr w:rsidR="00BE38BE" w:rsidRPr="003A3573" w:rsidTr="00901A6A">
        <w:trPr>
          <w:trHeight w:val="992"/>
        </w:trPr>
        <w:tc>
          <w:tcPr>
            <w:tcW w:w="332" w:type="dxa"/>
          </w:tcPr>
          <w:p w:rsidR="00BE38BE" w:rsidRPr="003A3573" w:rsidRDefault="00BE38BE" w:rsidP="009C2E6B">
            <w:pPr>
              <w:numPr>
                <w:ilvl w:val="0"/>
                <w:numId w:val="17"/>
              </w:numPr>
              <w:rPr>
                <w:sz w:val="20"/>
                <w:szCs w:val="20"/>
                <w:lang w:val="en-GB"/>
              </w:rPr>
            </w:pPr>
          </w:p>
        </w:tc>
        <w:tc>
          <w:tcPr>
            <w:tcW w:w="1761" w:type="dxa"/>
          </w:tcPr>
          <w:p w:rsidR="00BE38BE" w:rsidRPr="002F436A" w:rsidRDefault="00BE38BE" w:rsidP="009C2E6B">
            <w:pPr>
              <w:rPr>
                <w:color w:val="0070C0"/>
                <w:sz w:val="20"/>
                <w:szCs w:val="20"/>
                <w:lang w:val="en-GB"/>
              </w:rPr>
            </w:pPr>
            <w:r w:rsidRPr="002F436A">
              <w:rPr>
                <w:color w:val="0070C0"/>
                <w:sz w:val="20"/>
                <w:szCs w:val="20"/>
                <w:lang w:val="en-GB"/>
              </w:rPr>
              <w:t>Quality management systems</w:t>
            </w:r>
          </w:p>
        </w:tc>
        <w:tc>
          <w:tcPr>
            <w:tcW w:w="5386" w:type="dxa"/>
          </w:tcPr>
          <w:p w:rsidR="00BE38BE" w:rsidRPr="002F436A" w:rsidRDefault="00BE38BE" w:rsidP="00BE38BE">
            <w:pPr>
              <w:pStyle w:val="BodyText"/>
              <w:numPr>
                <w:ilvl w:val="0"/>
                <w:numId w:val="38"/>
              </w:numPr>
              <w:rPr>
                <w:rFonts w:ascii="Times New Roman" w:hAnsi="Times New Roman"/>
                <w:color w:val="0070C0"/>
                <w:sz w:val="20"/>
              </w:rPr>
            </w:pPr>
            <w:r w:rsidRPr="002F436A">
              <w:rPr>
                <w:rFonts w:ascii="Times New Roman" w:hAnsi="Times New Roman"/>
                <w:color w:val="0070C0"/>
                <w:sz w:val="20"/>
              </w:rPr>
              <w:t xml:space="preserve">The operator may </w:t>
            </w:r>
            <w:r w:rsidR="00BD0BE8" w:rsidRPr="002F436A">
              <w:rPr>
                <w:rFonts w:ascii="Times New Roman" w:hAnsi="Times New Roman"/>
                <w:color w:val="0070C0"/>
                <w:sz w:val="20"/>
              </w:rPr>
              <w:t xml:space="preserve">wish to </w:t>
            </w:r>
            <w:r w:rsidRPr="002F436A">
              <w:rPr>
                <w:rFonts w:ascii="Times New Roman" w:hAnsi="Times New Roman"/>
                <w:color w:val="0070C0"/>
                <w:sz w:val="20"/>
              </w:rPr>
              <w:t>develop and implement a system for planning, achievi</w:t>
            </w:r>
            <w:bookmarkStart w:id="1" w:name="_GoBack"/>
            <w:bookmarkEnd w:id="1"/>
            <w:r w:rsidRPr="002F436A">
              <w:rPr>
                <w:rFonts w:ascii="Times New Roman" w:hAnsi="Times New Roman"/>
                <w:color w:val="0070C0"/>
                <w:sz w:val="20"/>
              </w:rPr>
              <w:t xml:space="preserve">ng and demonstrating effective control of operations and associated quality management </w:t>
            </w:r>
            <w:r w:rsidR="00901A6A" w:rsidRPr="002F436A">
              <w:rPr>
                <w:rFonts w:ascii="Times New Roman" w:hAnsi="Times New Roman"/>
                <w:color w:val="0070C0"/>
                <w:sz w:val="20"/>
              </w:rPr>
              <w:t>activities</w:t>
            </w:r>
            <w:r w:rsidRPr="002F436A">
              <w:rPr>
                <w:rFonts w:ascii="Times New Roman" w:hAnsi="Times New Roman"/>
                <w:color w:val="0070C0"/>
                <w:sz w:val="20"/>
              </w:rPr>
              <w:t xml:space="preserve"> necessary to achieve production of quality outputs.  </w:t>
            </w:r>
          </w:p>
        </w:tc>
        <w:tc>
          <w:tcPr>
            <w:tcW w:w="1809" w:type="dxa"/>
          </w:tcPr>
          <w:p w:rsidR="00BE38BE" w:rsidRPr="002F436A" w:rsidRDefault="00901A6A" w:rsidP="009C2E6B">
            <w:pPr>
              <w:rPr>
                <w:color w:val="0070C0"/>
                <w:sz w:val="20"/>
                <w:szCs w:val="20"/>
                <w:highlight w:val="yellow"/>
                <w:lang w:val="en-GB"/>
              </w:rPr>
            </w:pPr>
            <w:r w:rsidRPr="002F436A">
              <w:rPr>
                <w:color w:val="0070C0"/>
                <w:sz w:val="20"/>
                <w:szCs w:val="20"/>
                <w:lang w:val="en-GB"/>
              </w:rPr>
              <w:t>Applicable to all biological treatments</w:t>
            </w:r>
          </w:p>
        </w:tc>
      </w:tr>
      <w:tr w:rsidR="00F61BEC" w:rsidRPr="003A3573" w:rsidTr="00BE38BE">
        <w:trPr>
          <w:trHeight w:val="1559"/>
        </w:trPr>
        <w:tc>
          <w:tcPr>
            <w:tcW w:w="332" w:type="dxa"/>
          </w:tcPr>
          <w:p w:rsidR="00F61BEC" w:rsidRPr="003A3573" w:rsidRDefault="00F61BEC" w:rsidP="009C2E6B">
            <w:pPr>
              <w:numPr>
                <w:ilvl w:val="0"/>
                <w:numId w:val="17"/>
              </w:numPr>
              <w:rPr>
                <w:sz w:val="20"/>
                <w:szCs w:val="20"/>
                <w:lang w:val="en-GB"/>
              </w:rPr>
            </w:pPr>
          </w:p>
        </w:tc>
        <w:tc>
          <w:tcPr>
            <w:tcW w:w="1761" w:type="dxa"/>
          </w:tcPr>
          <w:p w:rsidR="00F61BEC" w:rsidRPr="002F436A" w:rsidRDefault="00F61BEC" w:rsidP="009C2E6B">
            <w:pPr>
              <w:rPr>
                <w:color w:val="0070C0"/>
                <w:sz w:val="20"/>
                <w:szCs w:val="20"/>
                <w:lang w:val="en-GB"/>
              </w:rPr>
            </w:pPr>
            <w:proofErr w:type="spellStart"/>
            <w:r w:rsidRPr="002F436A">
              <w:rPr>
                <w:color w:val="0070C0"/>
                <w:sz w:val="20"/>
                <w:szCs w:val="20"/>
                <w:lang w:val="en-GB"/>
              </w:rPr>
              <w:t>HAZOP</w:t>
            </w:r>
            <w:proofErr w:type="spellEnd"/>
            <w:r w:rsidRPr="002F436A">
              <w:rPr>
                <w:color w:val="0070C0"/>
                <w:sz w:val="20"/>
                <w:szCs w:val="20"/>
                <w:lang w:val="en-GB"/>
              </w:rPr>
              <w:t xml:space="preserve"> and HACCP</w:t>
            </w:r>
          </w:p>
        </w:tc>
        <w:tc>
          <w:tcPr>
            <w:tcW w:w="5386" w:type="dxa"/>
          </w:tcPr>
          <w:p w:rsidR="00F61BEC" w:rsidRPr="002F436A" w:rsidRDefault="00F61BEC" w:rsidP="00BE38BE">
            <w:pPr>
              <w:pStyle w:val="BodyText"/>
              <w:numPr>
                <w:ilvl w:val="0"/>
                <w:numId w:val="38"/>
              </w:numPr>
              <w:rPr>
                <w:rFonts w:ascii="Times New Roman" w:hAnsi="Times New Roman"/>
                <w:color w:val="0070C0"/>
                <w:sz w:val="20"/>
              </w:rPr>
            </w:pPr>
            <w:r w:rsidRPr="002F436A">
              <w:rPr>
                <w:rFonts w:ascii="Times New Roman" w:hAnsi="Times New Roman"/>
                <w:color w:val="0070C0"/>
                <w:sz w:val="20"/>
              </w:rPr>
              <w:t xml:space="preserve">Principles of </w:t>
            </w:r>
            <w:proofErr w:type="spellStart"/>
            <w:r w:rsidRPr="002F436A">
              <w:rPr>
                <w:rFonts w:ascii="Times New Roman" w:hAnsi="Times New Roman"/>
                <w:color w:val="0070C0"/>
                <w:sz w:val="20"/>
              </w:rPr>
              <w:t>HAZOP</w:t>
            </w:r>
            <w:proofErr w:type="spellEnd"/>
            <w:r w:rsidRPr="002F436A">
              <w:rPr>
                <w:rFonts w:ascii="Times New Roman" w:hAnsi="Times New Roman"/>
                <w:color w:val="0070C0"/>
                <w:sz w:val="20"/>
              </w:rPr>
              <w:t xml:space="preserve"> (Hazard and Operability Study) may be used to identify and evaluate problems that may represent risks to equipment, or prevent efficient operation. Principles of HACCP (Hazard Analysis and Critical Control Point) may be used to identify specific hazards and measures for their control to ensure the safety of products.</w:t>
            </w:r>
          </w:p>
        </w:tc>
        <w:tc>
          <w:tcPr>
            <w:tcW w:w="1809" w:type="dxa"/>
          </w:tcPr>
          <w:p w:rsidR="00F61BEC" w:rsidRPr="002F436A" w:rsidRDefault="00901A6A" w:rsidP="009C2E6B">
            <w:pPr>
              <w:rPr>
                <w:color w:val="0070C0"/>
                <w:sz w:val="20"/>
                <w:szCs w:val="20"/>
                <w:highlight w:val="yellow"/>
                <w:lang w:val="en-GB"/>
              </w:rPr>
            </w:pPr>
            <w:r w:rsidRPr="002F436A">
              <w:rPr>
                <w:color w:val="0070C0"/>
                <w:sz w:val="20"/>
                <w:szCs w:val="20"/>
                <w:lang w:val="en-GB"/>
              </w:rPr>
              <w:t>Applicable to all biological treatments</w:t>
            </w:r>
          </w:p>
        </w:tc>
      </w:tr>
      <w:tr w:rsidR="00AC428C" w:rsidRPr="003A3573" w:rsidTr="00BE38BE">
        <w:trPr>
          <w:trHeight w:val="1680"/>
        </w:trPr>
        <w:tc>
          <w:tcPr>
            <w:tcW w:w="332" w:type="dxa"/>
          </w:tcPr>
          <w:p w:rsidR="00AC428C" w:rsidRPr="003A3573" w:rsidRDefault="00AC428C" w:rsidP="009C2E6B">
            <w:pPr>
              <w:numPr>
                <w:ilvl w:val="0"/>
                <w:numId w:val="17"/>
              </w:numPr>
              <w:rPr>
                <w:sz w:val="20"/>
                <w:szCs w:val="20"/>
                <w:lang w:val="en-GB"/>
              </w:rPr>
            </w:pPr>
          </w:p>
        </w:tc>
        <w:tc>
          <w:tcPr>
            <w:tcW w:w="1761" w:type="dxa"/>
          </w:tcPr>
          <w:p w:rsidR="00BE38BE" w:rsidRPr="002F436A" w:rsidRDefault="00BE38BE" w:rsidP="00BE38BE">
            <w:pPr>
              <w:pStyle w:val="BodyText"/>
              <w:rPr>
                <w:rFonts w:ascii="Times New Roman" w:hAnsi="Times New Roman"/>
                <w:color w:val="0070C0"/>
                <w:sz w:val="20"/>
              </w:rPr>
            </w:pPr>
            <w:r w:rsidRPr="002F436A">
              <w:rPr>
                <w:rFonts w:ascii="Times New Roman" w:hAnsi="Times New Roman"/>
                <w:color w:val="0070C0"/>
                <w:sz w:val="20"/>
              </w:rPr>
              <w:t xml:space="preserve">Energy Management Plans </w:t>
            </w:r>
          </w:p>
          <w:p w:rsidR="00AC428C" w:rsidRPr="002F436A" w:rsidRDefault="00AC428C" w:rsidP="009C2E6B">
            <w:pPr>
              <w:rPr>
                <w:color w:val="0070C0"/>
                <w:sz w:val="20"/>
                <w:szCs w:val="20"/>
                <w:lang w:val="en-GB"/>
              </w:rPr>
            </w:pPr>
          </w:p>
        </w:tc>
        <w:tc>
          <w:tcPr>
            <w:tcW w:w="5386" w:type="dxa"/>
          </w:tcPr>
          <w:p w:rsidR="00AC428C" w:rsidRPr="002F436A" w:rsidRDefault="00AC428C" w:rsidP="00BD0BE8">
            <w:pPr>
              <w:pStyle w:val="BodyText"/>
              <w:numPr>
                <w:ilvl w:val="0"/>
                <w:numId w:val="39"/>
              </w:numPr>
              <w:rPr>
                <w:rFonts w:ascii="Times New Roman" w:hAnsi="Times New Roman"/>
                <w:color w:val="0070C0"/>
              </w:rPr>
            </w:pPr>
            <w:r w:rsidRPr="002F436A">
              <w:rPr>
                <w:rFonts w:ascii="Times New Roman" w:hAnsi="Times New Roman"/>
                <w:color w:val="0070C0"/>
                <w:sz w:val="20"/>
              </w:rPr>
              <w:t xml:space="preserve">The operator </w:t>
            </w:r>
            <w:r w:rsidR="00BD0BE8" w:rsidRPr="002F436A">
              <w:rPr>
                <w:rFonts w:ascii="Times New Roman" w:hAnsi="Times New Roman"/>
                <w:color w:val="0070C0"/>
                <w:sz w:val="20"/>
              </w:rPr>
              <w:t>may wish to</w:t>
            </w:r>
            <w:r w:rsidRPr="002F436A">
              <w:rPr>
                <w:rFonts w:ascii="Times New Roman" w:hAnsi="Times New Roman"/>
                <w:color w:val="0070C0"/>
                <w:sz w:val="20"/>
              </w:rPr>
              <w:t xml:space="preserve"> undertake an energy management plan, which is an internal assessment of the energy and raw material consumption. Energy management plans consist of a procedure aimed at identifying the main energy requirements of an operation and ways to make the process more energy efficient or less energy consuming. </w:t>
            </w:r>
          </w:p>
        </w:tc>
        <w:tc>
          <w:tcPr>
            <w:tcW w:w="1809" w:type="dxa"/>
          </w:tcPr>
          <w:p w:rsidR="00AC428C" w:rsidRPr="002F436A" w:rsidRDefault="00901A6A" w:rsidP="009C2E6B">
            <w:pPr>
              <w:rPr>
                <w:color w:val="0070C0"/>
                <w:sz w:val="20"/>
                <w:szCs w:val="20"/>
                <w:highlight w:val="yellow"/>
                <w:lang w:val="en-GB"/>
              </w:rPr>
            </w:pPr>
            <w:r w:rsidRPr="002F436A">
              <w:rPr>
                <w:color w:val="0070C0"/>
                <w:sz w:val="20"/>
                <w:szCs w:val="20"/>
                <w:lang w:val="en-GB"/>
              </w:rPr>
              <w:t>Applicable to all biological treatments</w:t>
            </w:r>
          </w:p>
        </w:tc>
      </w:tr>
    </w:tbl>
    <w:p w:rsidR="00DA2225" w:rsidRDefault="00DA2225" w:rsidP="00A82B6F">
      <w:pPr>
        <w:rPr>
          <w:b/>
          <w:sz w:val="20"/>
          <w:szCs w:val="20"/>
          <w:lang w:val="en-GB"/>
        </w:rPr>
      </w:pPr>
    </w:p>
    <w:sectPr w:rsidR="00DA2225" w:rsidSect="00711AF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110" w:rsidRDefault="00FE6110" w:rsidP="00DC57E9">
      <w:r>
        <w:separator/>
      </w:r>
    </w:p>
  </w:endnote>
  <w:endnote w:type="continuationSeparator" w:id="0">
    <w:p w:rsidR="00FE6110" w:rsidRDefault="00FE6110" w:rsidP="00DC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KCKNAL+TimesNewRoman">
    <w:altName w:val="Times New Roma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D5" w:rsidRPr="007D64D6" w:rsidRDefault="007F49D5" w:rsidP="00DC5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110" w:rsidRDefault="00FE6110" w:rsidP="00DC57E9">
      <w:r>
        <w:separator/>
      </w:r>
    </w:p>
  </w:footnote>
  <w:footnote w:type="continuationSeparator" w:id="0">
    <w:p w:rsidR="00FE6110" w:rsidRDefault="00FE6110" w:rsidP="00DC5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731B"/>
    <w:multiLevelType w:val="hybridMultilevel"/>
    <w:tmpl w:val="4ECE99B4"/>
    <w:lvl w:ilvl="0" w:tplc="FFFFFFFF">
      <w:start w:val="1"/>
      <w:numFmt w:val="bullet"/>
      <w:lvlText w:val=""/>
      <w:lvlJc w:val="left"/>
      <w:pPr>
        <w:tabs>
          <w:tab w:val="num" w:pos="1288"/>
        </w:tabs>
        <w:ind w:left="1288" w:hanging="360"/>
      </w:pPr>
      <w:rPr>
        <w:rFonts w:ascii="Symbol" w:hAnsi="Symbol" w:hint="default"/>
      </w:rPr>
    </w:lvl>
    <w:lvl w:ilvl="1" w:tplc="FFFFFFFF" w:tentative="1">
      <w:start w:val="1"/>
      <w:numFmt w:val="bullet"/>
      <w:pStyle w:val="NumPar2"/>
      <w:lvlText w:val="o"/>
      <w:lvlJc w:val="left"/>
      <w:pPr>
        <w:tabs>
          <w:tab w:val="num" w:pos="2008"/>
        </w:tabs>
        <w:ind w:left="2008" w:hanging="360"/>
      </w:pPr>
      <w:rPr>
        <w:rFonts w:ascii="Courier New" w:hAnsi="Courier New" w:hint="default"/>
      </w:rPr>
    </w:lvl>
    <w:lvl w:ilvl="2" w:tplc="FFFFFFFF" w:tentative="1">
      <w:start w:val="1"/>
      <w:numFmt w:val="bullet"/>
      <w:lvlText w:val=""/>
      <w:lvlJc w:val="left"/>
      <w:pPr>
        <w:tabs>
          <w:tab w:val="num" w:pos="2728"/>
        </w:tabs>
        <w:ind w:left="2728" w:hanging="360"/>
      </w:pPr>
      <w:rPr>
        <w:rFonts w:ascii="Wingdings" w:hAnsi="Wingdings" w:hint="default"/>
      </w:rPr>
    </w:lvl>
    <w:lvl w:ilvl="3" w:tplc="FFFFFFFF" w:tentative="1">
      <w:start w:val="1"/>
      <w:numFmt w:val="bullet"/>
      <w:lvlText w:val=""/>
      <w:lvlJc w:val="left"/>
      <w:pPr>
        <w:tabs>
          <w:tab w:val="num" w:pos="3448"/>
        </w:tabs>
        <w:ind w:left="3448" w:hanging="360"/>
      </w:pPr>
      <w:rPr>
        <w:rFonts w:ascii="Symbol" w:hAnsi="Symbol" w:hint="default"/>
      </w:rPr>
    </w:lvl>
    <w:lvl w:ilvl="4" w:tplc="FFFFFFFF" w:tentative="1">
      <w:start w:val="1"/>
      <w:numFmt w:val="bullet"/>
      <w:lvlText w:val="o"/>
      <w:lvlJc w:val="left"/>
      <w:pPr>
        <w:tabs>
          <w:tab w:val="num" w:pos="4168"/>
        </w:tabs>
        <w:ind w:left="4168" w:hanging="360"/>
      </w:pPr>
      <w:rPr>
        <w:rFonts w:ascii="Courier New" w:hAnsi="Courier New" w:hint="default"/>
      </w:rPr>
    </w:lvl>
    <w:lvl w:ilvl="5" w:tplc="FFFFFFFF" w:tentative="1">
      <w:start w:val="1"/>
      <w:numFmt w:val="bullet"/>
      <w:lvlText w:val=""/>
      <w:lvlJc w:val="left"/>
      <w:pPr>
        <w:tabs>
          <w:tab w:val="num" w:pos="4888"/>
        </w:tabs>
        <w:ind w:left="4888" w:hanging="360"/>
      </w:pPr>
      <w:rPr>
        <w:rFonts w:ascii="Wingdings" w:hAnsi="Wingdings" w:hint="default"/>
      </w:rPr>
    </w:lvl>
    <w:lvl w:ilvl="6" w:tplc="FFFFFFFF" w:tentative="1">
      <w:start w:val="1"/>
      <w:numFmt w:val="bullet"/>
      <w:lvlText w:val=""/>
      <w:lvlJc w:val="left"/>
      <w:pPr>
        <w:tabs>
          <w:tab w:val="num" w:pos="5608"/>
        </w:tabs>
        <w:ind w:left="5608" w:hanging="360"/>
      </w:pPr>
      <w:rPr>
        <w:rFonts w:ascii="Symbol" w:hAnsi="Symbol" w:hint="default"/>
      </w:rPr>
    </w:lvl>
    <w:lvl w:ilvl="7" w:tplc="FFFFFFFF" w:tentative="1">
      <w:start w:val="1"/>
      <w:numFmt w:val="bullet"/>
      <w:lvlText w:val="o"/>
      <w:lvlJc w:val="left"/>
      <w:pPr>
        <w:tabs>
          <w:tab w:val="num" w:pos="6328"/>
        </w:tabs>
        <w:ind w:left="6328" w:hanging="360"/>
      </w:pPr>
      <w:rPr>
        <w:rFonts w:ascii="Courier New" w:hAnsi="Courier New" w:hint="default"/>
      </w:rPr>
    </w:lvl>
    <w:lvl w:ilvl="8" w:tplc="FFFFFFFF" w:tentative="1">
      <w:start w:val="1"/>
      <w:numFmt w:val="bullet"/>
      <w:lvlText w:val=""/>
      <w:lvlJc w:val="left"/>
      <w:pPr>
        <w:tabs>
          <w:tab w:val="num" w:pos="7048"/>
        </w:tabs>
        <w:ind w:left="7048" w:hanging="360"/>
      </w:pPr>
      <w:rPr>
        <w:rFonts w:ascii="Wingdings" w:hAnsi="Wingdings" w:hint="default"/>
      </w:rPr>
    </w:lvl>
  </w:abstractNum>
  <w:abstractNum w:abstractNumId="1">
    <w:nsid w:val="049A2C69"/>
    <w:multiLevelType w:val="singleLevel"/>
    <w:tmpl w:val="EBBC3B80"/>
    <w:lvl w:ilvl="0">
      <w:start w:val="1"/>
      <w:numFmt w:val="bullet"/>
      <w:pStyle w:val="Absatz-Aufzhlung2"/>
      <w:lvlText w:val=""/>
      <w:lvlJc w:val="left"/>
      <w:pPr>
        <w:tabs>
          <w:tab w:val="num" w:pos="360"/>
        </w:tabs>
        <w:ind w:left="360" w:hanging="360"/>
      </w:pPr>
      <w:rPr>
        <w:rFonts w:ascii="Symbol" w:hAnsi="Symbol" w:hint="default"/>
      </w:rPr>
    </w:lvl>
  </w:abstractNum>
  <w:abstractNum w:abstractNumId="2">
    <w:nsid w:val="060E70E0"/>
    <w:multiLevelType w:val="hybridMultilevel"/>
    <w:tmpl w:val="26E6A84C"/>
    <w:lvl w:ilvl="0" w:tplc="DD964C00">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8B83491"/>
    <w:multiLevelType w:val="hybridMultilevel"/>
    <w:tmpl w:val="CB949EC6"/>
    <w:lvl w:ilvl="0" w:tplc="7A3E0C7A">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E31B88"/>
    <w:multiLevelType w:val="hybridMultilevel"/>
    <w:tmpl w:val="E3106542"/>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42162C3"/>
    <w:multiLevelType w:val="hybridMultilevel"/>
    <w:tmpl w:val="1D3CFA3C"/>
    <w:lvl w:ilvl="0" w:tplc="2A78B88A">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900FFE"/>
    <w:multiLevelType w:val="hybridMultilevel"/>
    <w:tmpl w:val="FACC0C9A"/>
    <w:lvl w:ilvl="0" w:tplc="08090001">
      <w:start w:val="1"/>
      <w:numFmt w:val="bullet"/>
      <w:pStyle w:val="Kommentar"/>
      <w:lvlText w:val=""/>
      <w:lvlJc w:val="left"/>
      <w:pPr>
        <w:tabs>
          <w:tab w:val="num" w:pos="674"/>
        </w:tabs>
        <w:ind w:left="654" w:hanging="340"/>
      </w:pPr>
      <w:rPr>
        <w:rFonts w:ascii="Symbol" w:hAnsi="Symbol" w:hint="default"/>
      </w:rPr>
    </w:lvl>
    <w:lvl w:ilvl="1" w:tplc="08090003">
      <w:start w:val="1"/>
      <w:numFmt w:val="bullet"/>
      <w:lvlText w:val="o"/>
      <w:lvlJc w:val="left"/>
      <w:pPr>
        <w:tabs>
          <w:tab w:val="num" w:pos="1394"/>
        </w:tabs>
        <w:ind w:left="1394" w:hanging="360"/>
      </w:pPr>
      <w:rPr>
        <w:rFonts w:ascii="Courier New" w:hAnsi="Courier New" w:hint="default"/>
      </w:rPr>
    </w:lvl>
    <w:lvl w:ilvl="2" w:tplc="08090005" w:tentative="1">
      <w:start w:val="1"/>
      <w:numFmt w:val="bullet"/>
      <w:lvlText w:val=""/>
      <w:lvlJc w:val="left"/>
      <w:pPr>
        <w:tabs>
          <w:tab w:val="num" w:pos="2114"/>
        </w:tabs>
        <w:ind w:left="2114" w:hanging="360"/>
      </w:pPr>
      <w:rPr>
        <w:rFonts w:ascii="Wingdings" w:hAnsi="Wingdings" w:hint="default"/>
      </w:rPr>
    </w:lvl>
    <w:lvl w:ilvl="3" w:tplc="08090001" w:tentative="1">
      <w:start w:val="1"/>
      <w:numFmt w:val="bullet"/>
      <w:lvlText w:val=""/>
      <w:lvlJc w:val="left"/>
      <w:pPr>
        <w:tabs>
          <w:tab w:val="num" w:pos="2834"/>
        </w:tabs>
        <w:ind w:left="2834" w:hanging="360"/>
      </w:pPr>
      <w:rPr>
        <w:rFonts w:ascii="Symbol" w:hAnsi="Symbol" w:hint="default"/>
      </w:rPr>
    </w:lvl>
    <w:lvl w:ilvl="4" w:tplc="08090003" w:tentative="1">
      <w:start w:val="1"/>
      <w:numFmt w:val="bullet"/>
      <w:lvlText w:val="o"/>
      <w:lvlJc w:val="left"/>
      <w:pPr>
        <w:tabs>
          <w:tab w:val="num" w:pos="3554"/>
        </w:tabs>
        <w:ind w:left="3554" w:hanging="360"/>
      </w:pPr>
      <w:rPr>
        <w:rFonts w:ascii="Courier New" w:hAnsi="Courier New" w:hint="default"/>
      </w:rPr>
    </w:lvl>
    <w:lvl w:ilvl="5" w:tplc="08090005" w:tentative="1">
      <w:start w:val="1"/>
      <w:numFmt w:val="bullet"/>
      <w:lvlText w:val=""/>
      <w:lvlJc w:val="left"/>
      <w:pPr>
        <w:tabs>
          <w:tab w:val="num" w:pos="4274"/>
        </w:tabs>
        <w:ind w:left="4274" w:hanging="360"/>
      </w:pPr>
      <w:rPr>
        <w:rFonts w:ascii="Wingdings" w:hAnsi="Wingdings" w:hint="default"/>
      </w:rPr>
    </w:lvl>
    <w:lvl w:ilvl="6" w:tplc="08090001" w:tentative="1">
      <w:start w:val="1"/>
      <w:numFmt w:val="bullet"/>
      <w:lvlText w:val=""/>
      <w:lvlJc w:val="left"/>
      <w:pPr>
        <w:tabs>
          <w:tab w:val="num" w:pos="4994"/>
        </w:tabs>
        <w:ind w:left="4994" w:hanging="360"/>
      </w:pPr>
      <w:rPr>
        <w:rFonts w:ascii="Symbol" w:hAnsi="Symbol" w:hint="default"/>
      </w:rPr>
    </w:lvl>
    <w:lvl w:ilvl="7" w:tplc="08090003" w:tentative="1">
      <w:start w:val="1"/>
      <w:numFmt w:val="bullet"/>
      <w:lvlText w:val="o"/>
      <w:lvlJc w:val="left"/>
      <w:pPr>
        <w:tabs>
          <w:tab w:val="num" w:pos="5714"/>
        </w:tabs>
        <w:ind w:left="5714" w:hanging="360"/>
      </w:pPr>
      <w:rPr>
        <w:rFonts w:ascii="Courier New" w:hAnsi="Courier New" w:hint="default"/>
      </w:rPr>
    </w:lvl>
    <w:lvl w:ilvl="8" w:tplc="08090005" w:tentative="1">
      <w:start w:val="1"/>
      <w:numFmt w:val="bullet"/>
      <w:lvlText w:val=""/>
      <w:lvlJc w:val="left"/>
      <w:pPr>
        <w:tabs>
          <w:tab w:val="num" w:pos="6434"/>
        </w:tabs>
        <w:ind w:left="6434" w:hanging="360"/>
      </w:pPr>
      <w:rPr>
        <w:rFonts w:ascii="Wingdings" w:hAnsi="Wingdings" w:hint="default"/>
      </w:rPr>
    </w:lvl>
  </w:abstractNum>
  <w:abstractNum w:abstractNumId="7">
    <w:nsid w:val="15516E72"/>
    <w:multiLevelType w:val="hybridMultilevel"/>
    <w:tmpl w:val="FA4837E4"/>
    <w:lvl w:ilvl="0" w:tplc="BA1C6714">
      <w:start w:val="1"/>
      <w:numFmt w:val="decimal"/>
      <w:lvlText w:val="4.%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82E4998"/>
    <w:multiLevelType w:val="hybridMultilevel"/>
    <w:tmpl w:val="7C18098A"/>
    <w:lvl w:ilvl="0" w:tplc="DE481A5C">
      <w:start w:val="1"/>
      <w:numFmt w:val="lowerLetter"/>
      <w:lvlText w:val="%1"/>
      <w:lvlJc w:val="left"/>
      <w:pPr>
        <w:tabs>
          <w:tab w:val="num" w:pos="360"/>
        </w:tabs>
        <w:ind w:left="360" w:hanging="360"/>
      </w:pPr>
      <w:rPr>
        <w:rFonts w:hint="default"/>
      </w:rPr>
    </w:lvl>
    <w:lvl w:ilvl="1" w:tplc="D7AED78E">
      <w:start w:val="1"/>
      <w:numFmt w:val="lowerLetter"/>
      <w:lvlText w:val="%2."/>
      <w:lvlJc w:val="left"/>
      <w:pPr>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1A9E510D"/>
    <w:multiLevelType w:val="hybridMultilevel"/>
    <w:tmpl w:val="3E083B98"/>
    <w:lvl w:ilvl="0" w:tplc="229C073E">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E5E4378"/>
    <w:multiLevelType w:val="multilevel"/>
    <w:tmpl w:val="A0FEB108"/>
    <w:styleLink w:val="01FirstBullets"/>
    <w:lvl w:ilvl="0">
      <w:start w:val="1"/>
      <w:numFmt w:val="bullet"/>
      <w:lvlText w:val=""/>
      <w:lvlJc w:val="left"/>
      <w:pPr>
        <w:tabs>
          <w:tab w:val="num" w:pos="567"/>
        </w:tabs>
        <w:ind w:left="567" w:hanging="567"/>
      </w:pPr>
      <w:rPr>
        <w:rFonts w:ascii="Symbol" w:hAnsi="Symbol" w:hint="default"/>
        <w:sz w:val="22"/>
      </w:rPr>
    </w:lvl>
    <w:lvl w:ilvl="1">
      <w:start w:val="1"/>
      <w:numFmt w:val="bullet"/>
      <w:pStyle w:val="02SecondBulletsMitGliederung"/>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79F43A7"/>
    <w:multiLevelType w:val="hybridMultilevel"/>
    <w:tmpl w:val="4BB24D9E"/>
    <w:lvl w:ilvl="0" w:tplc="5BF89728">
      <w:start w:val="1"/>
      <w:numFmt w:val="upperRoman"/>
      <w:lvlText w:val="%1."/>
      <w:lvlJc w:val="right"/>
      <w:pPr>
        <w:ind w:left="360" w:hanging="360"/>
      </w:pPr>
      <w:rPr>
        <w:rFonts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2">
    <w:nsid w:val="2897754C"/>
    <w:multiLevelType w:val="hybridMultilevel"/>
    <w:tmpl w:val="3ACAB34C"/>
    <w:lvl w:ilvl="0" w:tplc="3250799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2CB673F3"/>
    <w:multiLevelType w:val="hybridMultilevel"/>
    <w:tmpl w:val="03A64670"/>
    <w:lvl w:ilvl="0" w:tplc="32507996">
      <w:start w:val="1"/>
      <w:numFmt w:val="bullet"/>
      <w:pStyle w:val="ListBullet"/>
      <w:lvlText w:val=""/>
      <w:lvlJc w:val="left"/>
      <w:pPr>
        <w:tabs>
          <w:tab w:val="num" w:pos="928"/>
        </w:tabs>
        <w:ind w:left="928"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4">
    <w:nsid w:val="31DD20AD"/>
    <w:multiLevelType w:val="hybridMultilevel"/>
    <w:tmpl w:val="64044B9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4E2C77"/>
    <w:multiLevelType w:val="multilevel"/>
    <w:tmpl w:val="3478267A"/>
    <w:styleLink w:val="03ThirdBullet"/>
    <w:lvl w:ilvl="0">
      <w:start w:val="1"/>
      <w:numFmt w:val="bullet"/>
      <w:pStyle w:val="Punktation1Tab"/>
      <w:lvlText w:val="▪"/>
      <w:lvlJc w:val="left"/>
      <w:pPr>
        <w:tabs>
          <w:tab w:val="num" w:pos="1701"/>
        </w:tabs>
        <w:ind w:left="1701" w:hanging="567"/>
      </w:pPr>
      <w:rPr>
        <w:rFonts w:ascii="Courier New" w:hAnsi="Courier New" w:hint="default"/>
        <w:sz w:val="22"/>
      </w:rPr>
    </w:lvl>
    <w:lvl w:ilvl="1">
      <w:start w:val="1"/>
      <w:numFmt w:val="bullet"/>
      <w:lvlText w:val="o"/>
      <w:lvlJc w:val="left"/>
      <w:pPr>
        <w:tabs>
          <w:tab w:val="num" w:pos="1083"/>
        </w:tabs>
        <w:ind w:left="1083" w:hanging="360"/>
      </w:pPr>
      <w:rPr>
        <w:rFonts w:ascii="Courier New" w:hAnsi="Courier New"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16">
    <w:nsid w:val="37E80C8E"/>
    <w:multiLevelType w:val="hybridMultilevel"/>
    <w:tmpl w:val="9072D9A2"/>
    <w:lvl w:ilvl="0" w:tplc="851AC7DC">
      <w:start w:val="1"/>
      <w:numFmt w:val="lowerLetter"/>
      <w:lvlText w:val="%1"/>
      <w:lvlJc w:val="left"/>
      <w:pPr>
        <w:tabs>
          <w:tab w:val="num" w:pos="360"/>
        </w:tabs>
        <w:ind w:left="360" w:hanging="360"/>
      </w:pPr>
      <w:rPr>
        <w:rFonts w:hint="default"/>
      </w:rPr>
    </w:lvl>
    <w:lvl w:ilvl="1" w:tplc="FB024216" w:tentative="1">
      <w:start w:val="1"/>
      <w:numFmt w:val="lowerLetter"/>
      <w:lvlText w:val="%2."/>
      <w:lvlJc w:val="left"/>
      <w:pPr>
        <w:tabs>
          <w:tab w:val="num" w:pos="1080"/>
        </w:tabs>
        <w:ind w:left="1080" w:hanging="360"/>
      </w:pPr>
    </w:lvl>
    <w:lvl w:ilvl="2" w:tplc="C962709E" w:tentative="1">
      <w:start w:val="1"/>
      <w:numFmt w:val="lowerRoman"/>
      <w:lvlText w:val="%3."/>
      <w:lvlJc w:val="right"/>
      <w:pPr>
        <w:tabs>
          <w:tab w:val="num" w:pos="1800"/>
        </w:tabs>
        <w:ind w:left="1800" w:hanging="180"/>
      </w:pPr>
    </w:lvl>
    <w:lvl w:ilvl="3" w:tplc="D312DE0A" w:tentative="1">
      <w:start w:val="1"/>
      <w:numFmt w:val="decimal"/>
      <w:lvlText w:val="%4."/>
      <w:lvlJc w:val="left"/>
      <w:pPr>
        <w:tabs>
          <w:tab w:val="num" w:pos="2520"/>
        </w:tabs>
        <w:ind w:left="2520" w:hanging="360"/>
      </w:pPr>
    </w:lvl>
    <w:lvl w:ilvl="4" w:tplc="DC401800" w:tentative="1">
      <w:start w:val="1"/>
      <w:numFmt w:val="lowerLetter"/>
      <w:lvlText w:val="%5."/>
      <w:lvlJc w:val="left"/>
      <w:pPr>
        <w:tabs>
          <w:tab w:val="num" w:pos="3240"/>
        </w:tabs>
        <w:ind w:left="3240" w:hanging="360"/>
      </w:pPr>
    </w:lvl>
    <w:lvl w:ilvl="5" w:tplc="3028B382" w:tentative="1">
      <w:start w:val="1"/>
      <w:numFmt w:val="lowerRoman"/>
      <w:lvlText w:val="%6."/>
      <w:lvlJc w:val="right"/>
      <w:pPr>
        <w:tabs>
          <w:tab w:val="num" w:pos="3960"/>
        </w:tabs>
        <w:ind w:left="3960" w:hanging="180"/>
      </w:pPr>
    </w:lvl>
    <w:lvl w:ilvl="6" w:tplc="041CEE86" w:tentative="1">
      <w:start w:val="1"/>
      <w:numFmt w:val="decimal"/>
      <w:lvlText w:val="%7."/>
      <w:lvlJc w:val="left"/>
      <w:pPr>
        <w:tabs>
          <w:tab w:val="num" w:pos="4680"/>
        </w:tabs>
        <w:ind w:left="4680" w:hanging="360"/>
      </w:pPr>
    </w:lvl>
    <w:lvl w:ilvl="7" w:tplc="4AB0C1B8" w:tentative="1">
      <w:start w:val="1"/>
      <w:numFmt w:val="lowerLetter"/>
      <w:lvlText w:val="%8."/>
      <w:lvlJc w:val="left"/>
      <w:pPr>
        <w:tabs>
          <w:tab w:val="num" w:pos="5400"/>
        </w:tabs>
        <w:ind w:left="5400" w:hanging="360"/>
      </w:pPr>
    </w:lvl>
    <w:lvl w:ilvl="8" w:tplc="47D4DD0E" w:tentative="1">
      <w:start w:val="1"/>
      <w:numFmt w:val="lowerRoman"/>
      <w:lvlText w:val="%9."/>
      <w:lvlJc w:val="right"/>
      <w:pPr>
        <w:tabs>
          <w:tab w:val="num" w:pos="6120"/>
        </w:tabs>
        <w:ind w:left="6120" w:hanging="180"/>
      </w:pPr>
    </w:lvl>
  </w:abstractNum>
  <w:abstractNum w:abstractNumId="17">
    <w:nsid w:val="4C464CBE"/>
    <w:multiLevelType w:val="hybridMultilevel"/>
    <w:tmpl w:val="C6A2B008"/>
    <w:lvl w:ilvl="0" w:tplc="30EAFE76">
      <w:start w:val="1"/>
      <w:numFmt w:val="upperRoman"/>
      <w:lvlText w:val="%1."/>
      <w:lvlJc w:val="right"/>
      <w:pPr>
        <w:ind w:left="360" w:hanging="360"/>
      </w:pPr>
      <w:rPr>
        <w:rFonts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8">
    <w:nsid w:val="4EF8507B"/>
    <w:multiLevelType w:val="hybridMultilevel"/>
    <w:tmpl w:val="9A6488BA"/>
    <w:lvl w:ilvl="0" w:tplc="3250799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938"/>
        </w:tabs>
        <w:ind w:left="938" w:hanging="360"/>
      </w:p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19">
    <w:nsid w:val="530E0187"/>
    <w:multiLevelType w:val="hybridMultilevel"/>
    <w:tmpl w:val="6F20BABC"/>
    <w:lvl w:ilvl="0" w:tplc="BB8A1BBE">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14238B"/>
    <w:multiLevelType w:val="hybridMultilevel"/>
    <w:tmpl w:val="A1C2F816"/>
    <w:lvl w:ilvl="0" w:tplc="ABA6818E">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D80DF4"/>
    <w:multiLevelType w:val="hybridMultilevel"/>
    <w:tmpl w:val="1D5EEBBE"/>
    <w:lvl w:ilvl="0" w:tplc="08090019">
      <w:start w:val="1"/>
      <w:numFmt w:val="lowerLetter"/>
      <w:lvlText w:val="%1."/>
      <w:lvlJc w:val="left"/>
      <w:pPr>
        <w:ind w:left="720" w:hanging="360"/>
      </w:pPr>
      <w:rPr>
        <w:rFonts w:cs="Times New Roman"/>
      </w:rPr>
    </w:lvl>
    <w:lvl w:ilvl="1" w:tplc="08090003">
      <w:start w:val="1"/>
      <w:numFmt w:val="bullet"/>
      <w:lvlText w:val="o"/>
      <w:lvlJc w:val="left"/>
      <w:pPr>
        <w:ind w:left="1440" w:hanging="360"/>
      </w:pPr>
      <w:rPr>
        <w:rFonts w:ascii="Courier New" w:hAnsi="Courier New"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6251606"/>
    <w:multiLevelType w:val="hybridMultilevel"/>
    <w:tmpl w:val="3496A9A8"/>
    <w:lvl w:ilvl="0" w:tplc="24B0C7FC">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E64398"/>
    <w:multiLevelType w:val="multilevel"/>
    <w:tmpl w:val="A0FEB108"/>
    <w:numStyleLink w:val="01FirstBullets"/>
  </w:abstractNum>
  <w:abstractNum w:abstractNumId="24">
    <w:nsid w:val="5BA47957"/>
    <w:multiLevelType w:val="hybridMultilevel"/>
    <w:tmpl w:val="7A5EE142"/>
    <w:lvl w:ilvl="0" w:tplc="FFFFFFFF">
      <w:start w:val="1"/>
      <w:numFmt w:val="bullet"/>
      <w:pStyle w:val="AufzhlungTab9"/>
      <w:lvlText w:val=""/>
      <w:lvlJc w:val="left"/>
      <w:pPr>
        <w:tabs>
          <w:tab w:val="num" w:pos="360"/>
        </w:tabs>
        <w:ind w:left="360" w:hanging="360"/>
      </w:pPr>
      <w:rPr>
        <w:rFonts w:ascii="Symbol" w:hAnsi="Symbol" w:hint="default"/>
        <w:color w:val="auto"/>
        <w:sz w:val="24"/>
      </w:rPr>
    </w:lvl>
    <w:lvl w:ilvl="1" w:tplc="FFFFFFFF">
      <w:start w:val="1"/>
      <w:numFmt w:val="lowerLetter"/>
      <w:lvlText w:val="%2."/>
      <w:lvlJc w:val="left"/>
      <w:pPr>
        <w:tabs>
          <w:tab w:val="num" w:pos="1440"/>
        </w:tabs>
        <w:ind w:left="1440" w:hanging="360"/>
      </w:pPr>
      <w:rPr>
        <w:rFonts w:cs="Times New Roman" w:hint="default"/>
        <w:color w:val="008000"/>
        <w:sz w:val="16"/>
      </w:rPr>
    </w:lvl>
    <w:lvl w:ilvl="2" w:tplc="FFFFFFFF">
      <w:start w:val="1"/>
      <w:numFmt w:val="lowerLetter"/>
      <w:lvlText w:val="(%3)"/>
      <w:lvlJc w:val="left"/>
      <w:pPr>
        <w:tabs>
          <w:tab w:val="num" w:pos="1440"/>
        </w:tabs>
        <w:ind w:left="1440" w:hanging="360"/>
      </w:pPr>
      <w:rPr>
        <w:rFonts w:cs="Times New Roman" w:hint="default"/>
      </w:rPr>
    </w:lvl>
    <w:lvl w:ilvl="3" w:tplc="FFFFFFFF">
      <w:start w:val="1"/>
      <w:numFmt w:val="lowerRoman"/>
      <w:lvlText w:val="(%4)"/>
      <w:lvlJc w:val="left"/>
      <w:pPr>
        <w:tabs>
          <w:tab w:val="num" w:pos="1620"/>
        </w:tabs>
        <w:ind w:left="1620" w:hanging="180"/>
      </w:pPr>
      <w:rPr>
        <w:rFonts w:cs="Times New Roman" w:hint="default"/>
        <w:color w:val="auto"/>
        <w:sz w:val="24"/>
        <w:szCs w:val="24"/>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2482420"/>
    <w:multiLevelType w:val="multilevel"/>
    <w:tmpl w:val="94423F7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color w:val="00800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nsid w:val="62761844"/>
    <w:multiLevelType w:val="hybridMultilevel"/>
    <w:tmpl w:val="4EAEC1B8"/>
    <w:lvl w:ilvl="0" w:tplc="6814260A">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1179C8"/>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730714E"/>
    <w:multiLevelType w:val="hybridMultilevel"/>
    <w:tmpl w:val="035893FC"/>
    <w:lvl w:ilvl="0" w:tplc="08090003">
      <w:start w:val="1"/>
      <w:numFmt w:val="bullet"/>
      <w:lvlText w:val="o"/>
      <w:lvlJc w:val="left"/>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FE7DB8"/>
    <w:multiLevelType w:val="hybridMultilevel"/>
    <w:tmpl w:val="B0E84A06"/>
    <w:lvl w:ilvl="0" w:tplc="EC5C4934">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CDD1C8A"/>
    <w:multiLevelType w:val="hybridMultilevel"/>
    <w:tmpl w:val="09D6CB74"/>
    <w:lvl w:ilvl="0" w:tplc="040C0019">
      <w:start w:val="1"/>
      <w:numFmt w:val="lowerLetter"/>
      <w:lvlText w:val="%1."/>
      <w:lvlJc w:val="left"/>
      <w:pPr>
        <w:ind w:left="360" w:hanging="360"/>
      </w:p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1">
    <w:nsid w:val="711910F3"/>
    <w:multiLevelType w:val="hybridMultilevel"/>
    <w:tmpl w:val="EFA2B5AE"/>
    <w:lvl w:ilvl="0" w:tplc="08090013">
      <w:start w:val="1"/>
      <w:numFmt w:val="upperRoman"/>
      <w:lvlText w:val="%1."/>
      <w:lvlJc w:val="right"/>
      <w:pPr>
        <w:ind w:left="360" w:hanging="360"/>
      </w:p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2">
    <w:nsid w:val="713C5EC7"/>
    <w:multiLevelType w:val="hybridMultilevel"/>
    <w:tmpl w:val="92462046"/>
    <w:lvl w:ilvl="0" w:tplc="08090003">
      <w:start w:val="1"/>
      <w:numFmt w:val="bullet"/>
      <w:lvlText w:val="o"/>
      <w:lvlJc w:val="left"/>
      <w:pPr>
        <w:tabs>
          <w:tab w:val="num" w:pos="1440"/>
        </w:tabs>
        <w:ind w:left="144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16F0DE3"/>
    <w:multiLevelType w:val="hybridMultilevel"/>
    <w:tmpl w:val="02E8B5D6"/>
    <w:lvl w:ilvl="0" w:tplc="8592ADE0">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4453A0E"/>
    <w:multiLevelType w:val="multilevel"/>
    <w:tmpl w:val="11DCA8D4"/>
    <w:styleLink w:val="02SecondBullets"/>
    <w:lvl w:ilvl="0">
      <w:start w:val="1"/>
      <w:numFmt w:val="bullet"/>
      <w:lvlText w:val="o"/>
      <w:lvlJc w:val="left"/>
      <w:pPr>
        <w:tabs>
          <w:tab w:val="num" w:pos="1134"/>
        </w:tabs>
        <w:ind w:left="1134" w:hanging="567"/>
      </w:pPr>
      <w:rPr>
        <w:rFonts w:ascii="Courier New" w:hAnsi="Courier New" w:hint="default"/>
        <w:sz w:val="22"/>
      </w:rPr>
    </w:lvl>
    <w:lvl w:ilvl="1">
      <w:start w:val="1"/>
      <w:numFmt w:val="bullet"/>
      <w:lvlText w:val="o"/>
      <w:lvlJc w:val="left"/>
      <w:pPr>
        <w:tabs>
          <w:tab w:val="num" w:pos="4219"/>
        </w:tabs>
        <w:ind w:left="4219" w:hanging="360"/>
      </w:pPr>
      <w:rPr>
        <w:rFonts w:ascii="Courier New" w:hAnsi="Courier New" w:hint="default"/>
      </w:rPr>
    </w:lvl>
    <w:lvl w:ilvl="2">
      <w:start w:val="1"/>
      <w:numFmt w:val="bullet"/>
      <w:lvlText w:val=""/>
      <w:lvlJc w:val="left"/>
      <w:pPr>
        <w:tabs>
          <w:tab w:val="num" w:pos="4939"/>
        </w:tabs>
        <w:ind w:left="4939" w:hanging="360"/>
      </w:pPr>
      <w:rPr>
        <w:rFonts w:ascii="Wingdings" w:hAnsi="Wingdings" w:hint="default"/>
      </w:rPr>
    </w:lvl>
    <w:lvl w:ilvl="3">
      <w:start w:val="1"/>
      <w:numFmt w:val="bullet"/>
      <w:lvlText w:val=""/>
      <w:lvlJc w:val="left"/>
      <w:pPr>
        <w:tabs>
          <w:tab w:val="num" w:pos="5659"/>
        </w:tabs>
        <w:ind w:left="5659" w:hanging="360"/>
      </w:pPr>
      <w:rPr>
        <w:rFonts w:ascii="Symbol" w:hAnsi="Symbol" w:hint="default"/>
      </w:rPr>
    </w:lvl>
    <w:lvl w:ilvl="4">
      <w:start w:val="1"/>
      <w:numFmt w:val="bullet"/>
      <w:lvlText w:val="o"/>
      <w:lvlJc w:val="left"/>
      <w:pPr>
        <w:tabs>
          <w:tab w:val="num" w:pos="6379"/>
        </w:tabs>
        <w:ind w:left="6379" w:hanging="360"/>
      </w:pPr>
      <w:rPr>
        <w:rFonts w:ascii="Courier New" w:hAnsi="Courier New" w:hint="default"/>
      </w:rPr>
    </w:lvl>
    <w:lvl w:ilvl="5">
      <w:start w:val="1"/>
      <w:numFmt w:val="bullet"/>
      <w:lvlText w:val=""/>
      <w:lvlJc w:val="left"/>
      <w:pPr>
        <w:tabs>
          <w:tab w:val="num" w:pos="7099"/>
        </w:tabs>
        <w:ind w:left="7099" w:hanging="360"/>
      </w:pPr>
      <w:rPr>
        <w:rFonts w:ascii="Wingdings" w:hAnsi="Wingdings" w:hint="default"/>
      </w:rPr>
    </w:lvl>
    <w:lvl w:ilvl="6">
      <w:start w:val="1"/>
      <w:numFmt w:val="bullet"/>
      <w:lvlText w:val=""/>
      <w:lvlJc w:val="left"/>
      <w:pPr>
        <w:tabs>
          <w:tab w:val="num" w:pos="7819"/>
        </w:tabs>
        <w:ind w:left="7819" w:hanging="360"/>
      </w:pPr>
      <w:rPr>
        <w:rFonts w:ascii="Symbol" w:hAnsi="Symbol" w:hint="default"/>
      </w:rPr>
    </w:lvl>
    <w:lvl w:ilvl="7">
      <w:start w:val="1"/>
      <w:numFmt w:val="bullet"/>
      <w:lvlText w:val="o"/>
      <w:lvlJc w:val="left"/>
      <w:pPr>
        <w:tabs>
          <w:tab w:val="num" w:pos="8539"/>
        </w:tabs>
        <w:ind w:left="8539" w:hanging="360"/>
      </w:pPr>
      <w:rPr>
        <w:rFonts w:ascii="Courier New" w:hAnsi="Courier New" w:hint="default"/>
      </w:rPr>
    </w:lvl>
    <w:lvl w:ilvl="8">
      <w:start w:val="1"/>
      <w:numFmt w:val="bullet"/>
      <w:lvlText w:val=""/>
      <w:lvlJc w:val="left"/>
      <w:pPr>
        <w:tabs>
          <w:tab w:val="num" w:pos="9259"/>
        </w:tabs>
        <w:ind w:left="9259" w:hanging="360"/>
      </w:pPr>
      <w:rPr>
        <w:rFonts w:ascii="Wingdings" w:hAnsi="Wingdings" w:hint="default"/>
      </w:rPr>
    </w:lvl>
  </w:abstractNum>
  <w:abstractNum w:abstractNumId="35">
    <w:nsid w:val="79755E23"/>
    <w:multiLevelType w:val="hybridMultilevel"/>
    <w:tmpl w:val="6F20BABC"/>
    <w:lvl w:ilvl="0" w:tplc="BB8A1BBE">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AF3073"/>
    <w:multiLevelType w:val="hybridMultilevel"/>
    <w:tmpl w:val="3496A9A8"/>
    <w:lvl w:ilvl="0" w:tplc="24B0C7FC">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EE2C43"/>
    <w:multiLevelType w:val="hybridMultilevel"/>
    <w:tmpl w:val="A1C2F816"/>
    <w:lvl w:ilvl="0" w:tplc="ABA6818E">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6200FB"/>
    <w:multiLevelType w:val="hybridMultilevel"/>
    <w:tmpl w:val="B6B01F4E"/>
    <w:lvl w:ilvl="0" w:tplc="1E1469BE">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8"/>
  </w:num>
  <w:num w:numId="3">
    <w:abstractNumId w:val="16"/>
  </w:num>
  <w:num w:numId="4">
    <w:abstractNumId w:val="12"/>
  </w:num>
  <w:num w:numId="5">
    <w:abstractNumId w:val="18"/>
  </w:num>
  <w:num w:numId="6">
    <w:abstractNumId w:val="10"/>
  </w:num>
  <w:num w:numId="7">
    <w:abstractNumId w:val="34"/>
  </w:num>
  <w:num w:numId="8">
    <w:abstractNumId w:val="15"/>
  </w:num>
  <w:num w:numId="9">
    <w:abstractNumId w:val="13"/>
  </w:num>
  <w:num w:numId="10">
    <w:abstractNumId w:val="0"/>
  </w:num>
  <w:num w:numId="11">
    <w:abstractNumId w:val="24"/>
  </w:num>
  <w:num w:numId="12">
    <w:abstractNumId w:val="27"/>
  </w:num>
  <w:num w:numId="13">
    <w:abstractNumId w:val="23"/>
  </w:num>
  <w:num w:numId="14">
    <w:abstractNumId w:val="6"/>
  </w:num>
  <w:num w:numId="15">
    <w:abstractNumId w:val="1"/>
  </w:num>
  <w:num w:numId="16">
    <w:abstractNumId w:val="7"/>
  </w:num>
  <w:num w:numId="17">
    <w:abstractNumId w:val="9"/>
  </w:num>
  <w:num w:numId="18">
    <w:abstractNumId w:val="2"/>
  </w:num>
  <w:num w:numId="19">
    <w:abstractNumId w:val="38"/>
  </w:num>
  <w:num w:numId="20">
    <w:abstractNumId w:val="29"/>
  </w:num>
  <w:num w:numId="21">
    <w:abstractNumId w:val="30"/>
  </w:num>
  <w:num w:numId="22">
    <w:abstractNumId w:val="31"/>
  </w:num>
  <w:num w:numId="23">
    <w:abstractNumId w:val="17"/>
  </w:num>
  <w:num w:numId="24">
    <w:abstractNumId w:val="19"/>
  </w:num>
  <w:num w:numId="25">
    <w:abstractNumId w:val="22"/>
  </w:num>
  <w:num w:numId="26">
    <w:abstractNumId w:val="36"/>
  </w:num>
  <w:num w:numId="27">
    <w:abstractNumId w:val="11"/>
  </w:num>
  <w:num w:numId="28">
    <w:abstractNumId w:val="35"/>
  </w:num>
  <w:num w:numId="29">
    <w:abstractNumId w:val="3"/>
  </w:num>
  <w:num w:numId="30">
    <w:abstractNumId w:val="32"/>
  </w:num>
  <w:num w:numId="31">
    <w:abstractNumId w:val="20"/>
  </w:num>
  <w:num w:numId="32">
    <w:abstractNumId w:val="14"/>
  </w:num>
  <w:num w:numId="33">
    <w:abstractNumId w:val="28"/>
  </w:num>
  <w:num w:numId="34">
    <w:abstractNumId w:val="4"/>
  </w:num>
  <w:num w:numId="35">
    <w:abstractNumId w:val="21"/>
  </w:num>
  <w:num w:numId="36">
    <w:abstractNumId w:val="37"/>
  </w:num>
  <w:num w:numId="37">
    <w:abstractNumId w:val="5"/>
  </w:num>
  <w:num w:numId="38">
    <w:abstractNumId w:val="26"/>
  </w:num>
  <w:num w:numId="39">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FA"/>
    <w:rsid w:val="00002D5B"/>
    <w:rsid w:val="00031727"/>
    <w:rsid w:val="00031899"/>
    <w:rsid w:val="00054A24"/>
    <w:rsid w:val="000575A7"/>
    <w:rsid w:val="00076E16"/>
    <w:rsid w:val="00077BF2"/>
    <w:rsid w:val="00077EBD"/>
    <w:rsid w:val="0009485C"/>
    <w:rsid w:val="00097B63"/>
    <w:rsid w:val="000A08C4"/>
    <w:rsid w:val="000B12A8"/>
    <w:rsid w:val="000C0D01"/>
    <w:rsid w:val="000E79DD"/>
    <w:rsid w:val="00112473"/>
    <w:rsid w:val="00117288"/>
    <w:rsid w:val="001257FF"/>
    <w:rsid w:val="00146DF6"/>
    <w:rsid w:val="001530B6"/>
    <w:rsid w:val="00184E86"/>
    <w:rsid w:val="0019461D"/>
    <w:rsid w:val="001A3433"/>
    <w:rsid w:val="001C3F65"/>
    <w:rsid w:val="001C727C"/>
    <w:rsid w:val="00201B09"/>
    <w:rsid w:val="00203354"/>
    <w:rsid w:val="0020736D"/>
    <w:rsid w:val="0021016A"/>
    <w:rsid w:val="002117AD"/>
    <w:rsid w:val="00214454"/>
    <w:rsid w:val="00214ADD"/>
    <w:rsid w:val="00231CF2"/>
    <w:rsid w:val="0023763C"/>
    <w:rsid w:val="00282943"/>
    <w:rsid w:val="00283BCD"/>
    <w:rsid w:val="00290B2C"/>
    <w:rsid w:val="0029182A"/>
    <w:rsid w:val="00292C36"/>
    <w:rsid w:val="002D3B16"/>
    <w:rsid w:val="002E7732"/>
    <w:rsid w:val="002F436A"/>
    <w:rsid w:val="00301CDB"/>
    <w:rsid w:val="003035F3"/>
    <w:rsid w:val="00306FC5"/>
    <w:rsid w:val="003165AF"/>
    <w:rsid w:val="00320754"/>
    <w:rsid w:val="00336D9F"/>
    <w:rsid w:val="00342E80"/>
    <w:rsid w:val="00365362"/>
    <w:rsid w:val="00376738"/>
    <w:rsid w:val="00394E52"/>
    <w:rsid w:val="003A3573"/>
    <w:rsid w:val="003C01B2"/>
    <w:rsid w:val="003C1EAA"/>
    <w:rsid w:val="003E150E"/>
    <w:rsid w:val="003E3276"/>
    <w:rsid w:val="003F272F"/>
    <w:rsid w:val="00407B53"/>
    <w:rsid w:val="00410CEC"/>
    <w:rsid w:val="00422FBB"/>
    <w:rsid w:val="00430AAD"/>
    <w:rsid w:val="004334C7"/>
    <w:rsid w:val="004664C4"/>
    <w:rsid w:val="004718C5"/>
    <w:rsid w:val="004744A2"/>
    <w:rsid w:val="00482828"/>
    <w:rsid w:val="00486C27"/>
    <w:rsid w:val="00491CAB"/>
    <w:rsid w:val="004B2E04"/>
    <w:rsid w:val="004C353E"/>
    <w:rsid w:val="004D1397"/>
    <w:rsid w:val="004F1444"/>
    <w:rsid w:val="004F7E29"/>
    <w:rsid w:val="005019AB"/>
    <w:rsid w:val="005034E7"/>
    <w:rsid w:val="005207C8"/>
    <w:rsid w:val="00525970"/>
    <w:rsid w:val="0054771D"/>
    <w:rsid w:val="0055564B"/>
    <w:rsid w:val="005627E0"/>
    <w:rsid w:val="00571B7A"/>
    <w:rsid w:val="005901C8"/>
    <w:rsid w:val="00594A84"/>
    <w:rsid w:val="005A30F3"/>
    <w:rsid w:val="005B3A88"/>
    <w:rsid w:val="005C0A4D"/>
    <w:rsid w:val="005C1046"/>
    <w:rsid w:val="005D34D0"/>
    <w:rsid w:val="005D6370"/>
    <w:rsid w:val="005D6442"/>
    <w:rsid w:val="005F7B6A"/>
    <w:rsid w:val="006124CF"/>
    <w:rsid w:val="00613A89"/>
    <w:rsid w:val="00622D15"/>
    <w:rsid w:val="00632FB6"/>
    <w:rsid w:val="00644521"/>
    <w:rsid w:val="00663E64"/>
    <w:rsid w:val="00673CD0"/>
    <w:rsid w:val="00681DA5"/>
    <w:rsid w:val="00693804"/>
    <w:rsid w:val="006950FA"/>
    <w:rsid w:val="006A1B7B"/>
    <w:rsid w:val="006B175A"/>
    <w:rsid w:val="006C67BB"/>
    <w:rsid w:val="006D08D3"/>
    <w:rsid w:val="006E11C8"/>
    <w:rsid w:val="006E2831"/>
    <w:rsid w:val="006E78BC"/>
    <w:rsid w:val="006F6606"/>
    <w:rsid w:val="007044A4"/>
    <w:rsid w:val="00711AF0"/>
    <w:rsid w:val="00712F5B"/>
    <w:rsid w:val="00717328"/>
    <w:rsid w:val="00722E91"/>
    <w:rsid w:val="0074421E"/>
    <w:rsid w:val="00747E8E"/>
    <w:rsid w:val="00765D0D"/>
    <w:rsid w:val="00771339"/>
    <w:rsid w:val="00775FD8"/>
    <w:rsid w:val="007833A9"/>
    <w:rsid w:val="007838B4"/>
    <w:rsid w:val="00790E5A"/>
    <w:rsid w:val="00792DC2"/>
    <w:rsid w:val="007A0B58"/>
    <w:rsid w:val="007A2ED1"/>
    <w:rsid w:val="007A3BE9"/>
    <w:rsid w:val="007B23D6"/>
    <w:rsid w:val="007B5F3A"/>
    <w:rsid w:val="007D3DAD"/>
    <w:rsid w:val="007D7F01"/>
    <w:rsid w:val="007E41F4"/>
    <w:rsid w:val="007F169A"/>
    <w:rsid w:val="007F1BE2"/>
    <w:rsid w:val="007F49D5"/>
    <w:rsid w:val="00812EB5"/>
    <w:rsid w:val="008300B1"/>
    <w:rsid w:val="0084525E"/>
    <w:rsid w:val="00854148"/>
    <w:rsid w:val="00873112"/>
    <w:rsid w:val="0089615B"/>
    <w:rsid w:val="008A52F5"/>
    <w:rsid w:val="008C54B8"/>
    <w:rsid w:val="008D1F02"/>
    <w:rsid w:val="008E37F5"/>
    <w:rsid w:val="00901A6A"/>
    <w:rsid w:val="00905F91"/>
    <w:rsid w:val="00907A36"/>
    <w:rsid w:val="00911029"/>
    <w:rsid w:val="00912084"/>
    <w:rsid w:val="00913085"/>
    <w:rsid w:val="0092140C"/>
    <w:rsid w:val="00924FC8"/>
    <w:rsid w:val="009327CE"/>
    <w:rsid w:val="00932FE7"/>
    <w:rsid w:val="00944094"/>
    <w:rsid w:val="009453A6"/>
    <w:rsid w:val="00950678"/>
    <w:rsid w:val="009735EA"/>
    <w:rsid w:val="00976CB8"/>
    <w:rsid w:val="009905BA"/>
    <w:rsid w:val="009A216C"/>
    <w:rsid w:val="009A4FA0"/>
    <w:rsid w:val="009D1122"/>
    <w:rsid w:val="009D696D"/>
    <w:rsid w:val="009F4D9F"/>
    <w:rsid w:val="00A0146A"/>
    <w:rsid w:val="00A01662"/>
    <w:rsid w:val="00A0712A"/>
    <w:rsid w:val="00A1084B"/>
    <w:rsid w:val="00A11412"/>
    <w:rsid w:val="00A2156E"/>
    <w:rsid w:val="00A21E5A"/>
    <w:rsid w:val="00A436CF"/>
    <w:rsid w:val="00A54F65"/>
    <w:rsid w:val="00A66F8C"/>
    <w:rsid w:val="00A71B1D"/>
    <w:rsid w:val="00A75E6C"/>
    <w:rsid w:val="00A8246F"/>
    <w:rsid w:val="00A82B6F"/>
    <w:rsid w:val="00A83225"/>
    <w:rsid w:val="00A85E89"/>
    <w:rsid w:val="00A92DBA"/>
    <w:rsid w:val="00A97A68"/>
    <w:rsid w:val="00AA5302"/>
    <w:rsid w:val="00AB3BE7"/>
    <w:rsid w:val="00AC428C"/>
    <w:rsid w:val="00AC6F94"/>
    <w:rsid w:val="00AD057B"/>
    <w:rsid w:val="00AE0616"/>
    <w:rsid w:val="00AE7FA1"/>
    <w:rsid w:val="00AF40D1"/>
    <w:rsid w:val="00B00164"/>
    <w:rsid w:val="00B118E0"/>
    <w:rsid w:val="00B304F9"/>
    <w:rsid w:val="00B33344"/>
    <w:rsid w:val="00B353DF"/>
    <w:rsid w:val="00B52846"/>
    <w:rsid w:val="00B63559"/>
    <w:rsid w:val="00B674F5"/>
    <w:rsid w:val="00B67A8A"/>
    <w:rsid w:val="00B67B11"/>
    <w:rsid w:val="00B9205B"/>
    <w:rsid w:val="00BB266A"/>
    <w:rsid w:val="00BC19B5"/>
    <w:rsid w:val="00BC5029"/>
    <w:rsid w:val="00BD0BE8"/>
    <w:rsid w:val="00BD390C"/>
    <w:rsid w:val="00BD6081"/>
    <w:rsid w:val="00BE38BE"/>
    <w:rsid w:val="00BF5B58"/>
    <w:rsid w:val="00BF6BA4"/>
    <w:rsid w:val="00C00AEE"/>
    <w:rsid w:val="00C203AE"/>
    <w:rsid w:val="00C2048A"/>
    <w:rsid w:val="00C20ACC"/>
    <w:rsid w:val="00C512B1"/>
    <w:rsid w:val="00C53EE1"/>
    <w:rsid w:val="00C5530A"/>
    <w:rsid w:val="00C7498B"/>
    <w:rsid w:val="00CA6428"/>
    <w:rsid w:val="00CD7DF4"/>
    <w:rsid w:val="00CE6835"/>
    <w:rsid w:val="00CF077F"/>
    <w:rsid w:val="00D0495D"/>
    <w:rsid w:val="00D05124"/>
    <w:rsid w:val="00D068BF"/>
    <w:rsid w:val="00D14455"/>
    <w:rsid w:val="00D2294E"/>
    <w:rsid w:val="00D369DB"/>
    <w:rsid w:val="00D45CC8"/>
    <w:rsid w:val="00D46B88"/>
    <w:rsid w:val="00D46F26"/>
    <w:rsid w:val="00D703CB"/>
    <w:rsid w:val="00D75E03"/>
    <w:rsid w:val="00D765F3"/>
    <w:rsid w:val="00DA2225"/>
    <w:rsid w:val="00DA4826"/>
    <w:rsid w:val="00DA4E23"/>
    <w:rsid w:val="00DC57E9"/>
    <w:rsid w:val="00DC6F59"/>
    <w:rsid w:val="00DD3B01"/>
    <w:rsid w:val="00DE5B9C"/>
    <w:rsid w:val="00DF0120"/>
    <w:rsid w:val="00DF28ED"/>
    <w:rsid w:val="00E10222"/>
    <w:rsid w:val="00E20657"/>
    <w:rsid w:val="00E43D20"/>
    <w:rsid w:val="00E454FF"/>
    <w:rsid w:val="00E5230D"/>
    <w:rsid w:val="00E6264F"/>
    <w:rsid w:val="00E634F6"/>
    <w:rsid w:val="00E66334"/>
    <w:rsid w:val="00E709C5"/>
    <w:rsid w:val="00E75F64"/>
    <w:rsid w:val="00E92DE9"/>
    <w:rsid w:val="00E95D5E"/>
    <w:rsid w:val="00EA0AD6"/>
    <w:rsid w:val="00EA1DEA"/>
    <w:rsid w:val="00EA313C"/>
    <w:rsid w:val="00EA4828"/>
    <w:rsid w:val="00EB4133"/>
    <w:rsid w:val="00EC429D"/>
    <w:rsid w:val="00ED7B21"/>
    <w:rsid w:val="00EE4915"/>
    <w:rsid w:val="00EF390B"/>
    <w:rsid w:val="00EF472B"/>
    <w:rsid w:val="00EF6AC7"/>
    <w:rsid w:val="00F03002"/>
    <w:rsid w:val="00F10DB1"/>
    <w:rsid w:val="00F14386"/>
    <w:rsid w:val="00F474D4"/>
    <w:rsid w:val="00F61BEC"/>
    <w:rsid w:val="00F8211E"/>
    <w:rsid w:val="00F9481A"/>
    <w:rsid w:val="00FA028D"/>
    <w:rsid w:val="00FA138C"/>
    <w:rsid w:val="00FB6730"/>
    <w:rsid w:val="00FC4749"/>
    <w:rsid w:val="00FE6110"/>
    <w:rsid w:val="00FF5707"/>
    <w:rsid w:val="00FF6A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21"/>
    <w:pPr>
      <w:spacing w:after="12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qFormat/>
    <w:rsid w:val="006950F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950FA"/>
    <w:pPr>
      <w:keepNext/>
      <w:keepLines/>
      <w:numPr>
        <w:ilvl w:val="1"/>
        <w:numId w:val="1"/>
      </w:numPr>
      <w:tabs>
        <w:tab w:val="left" w:pos="851"/>
      </w:tabs>
      <w:outlineLvl w:val="1"/>
    </w:pPr>
    <w:rPr>
      <w:rFonts w:ascii="Arial" w:hAnsi="Arial" w:cs="Arial"/>
      <w:b/>
      <w:bCs/>
      <w:i/>
      <w:iCs/>
      <w:sz w:val="28"/>
      <w:szCs w:val="28"/>
      <w:lang w:val="en-GB"/>
    </w:rPr>
  </w:style>
  <w:style w:type="paragraph" w:styleId="Heading3">
    <w:name w:val="heading 3"/>
    <w:aliases w:val="H3,0,+ Red"/>
    <w:basedOn w:val="Normal"/>
    <w:next w:val="Normal"/>
    <w:link w:val="Heading3Char"/>
    <w:qFormat/>
    <w:rsid w:val="006950F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950FA"/>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6950F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6950FA"/>
    <w:pPr>
      <w:numPr>
        <w:ilvl w:val="5"/>
        <w:numId w:val="1"/>
      </w:numPr>
      <w:spacing w:before="240" w:after="60"/>
      <w:outlineLvl w:val="5"/>
    </w:pPr>
    <w:rPr>
      <w:b/>
      <w:bCs/>
      <w:sz w:val="22"/>
      <w:szCs w:val="22"/>
    </w:rPr>
  </w:style>
  <w:style w:type="paragraph" w:styleId="Heading7">
    <w:name w:val="heading 7"/>
    <w:aliases w:val="Do Not Use 7"/>
    <w:basedOn w:val="Normal"/>
    <w:next w:val="Normal"/>
    <w:link w:val="Heading7Char"/>
    <w:qFormat/>
    <w:rsid w:val="006950FA"/>
    <w:pPr>
      <w:numPr>
        <w:ilvl w:val="6"/>
        <w:numId w:val="1"/>
      </w:numPr>
      <w:spacing w:before="240" w:after="60"/>
      <w:outlineLvl w:val="6"/>
    </w:pPr>
  </w:style>
  <w:style w:type="paragraph" w:styleId="Heading8">
    <w:name w:val="heading 8"/>
    <w:aliases w:val="Do Not Use 8"/>
    <w:basedOn w:val="Normal"/>
    <w:next w:val="Normal"/>
    <w:link w:val="Heading8Char"/>
    <w:qFormat/>
    <w:rsid w:val="006950FA"/>
    <w:pPr>
      <w:numPr>
        <w:ilvl w:val="7"/>
        <w:numId w:val="1"/>
      </w:numPr>
      <w:spacing w:before="240" w:after="60"/>
      <w:outlineLvl w:val="7"/>
    </w:pPr>
    <w:rPr>
      <w:i/>
      <w:iCs/>
    </w:rPr>
  </w:style>
  <w:style w:type="paragraph" w:styleId="Heading9">
    <w:name w:val="heading 9"/>
    <w:aliases w:val="Do Not Use 9"/>
    <w:basedOn w:val="Normal"/>
    <w:next w:val="Normal"/>
    <w:link w:val="Heading9Char"/>
    <w:qFormat/>
    <w:rsid w:val="006950F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0FA"/>
    <w:rPr>
      <w:rFonts w:ascii="Arial" w:eastAsia="Times New Roman" w:hAnsi="Arial" w:cs="Arial"/>
      <w:b/>
      <w:bCs/>
      <w:kern w:val="32"/>
      <w:sz w:val="32"/>
      <w:szCs w:val="32"/>
      <w:lang w:val="es-ES" w:eastAsia="es-ES"/>
    </w:rPr>
  </w:style>
  <w:style w:type="character" w:customStyle="1" w:styleId="Heading2Char">
    <w:name w:val="Heading 2 Char"/>
    <w:basedOn w:val="DefaultParagraphFont"/>
    <w:link w:val="Heading2"/>
    <w:rsid w:val="006950FA"/>
    <w:rPr>
      <w:rFonts w:ascii="Arial" w:eastAsia="Times New Roman" w:hAnsi="Arial" w:cs="Arial"/>
      <w:b/>
      <w:bCs/>
      <w:i/>
      <w:iCs/>
      <w:sz w:val="28"/>
      <w:szCs w:val="28"/>
      <w:lang w:val="en-GB" w:eastAsia="es-ES"/>
    </w:rPr>
  </w:style>
  <w:style w:type="character" w:customStyle="1" w:styleId="Heading3Char">
    <w:name w:val="Heading 3 Char"/>
    <w:aliases w:val="H3 Char,0 Char,+ Red Char"/>
    <w:basedOn w:val="DefaultParagraphFont"/>
    <w:link w:val="Heading3"/>
    <w:rsid w:val="006950FA"/>
    <w:rPr>
      <w:rFonts w:ascii="Arial" w:eastAsia="Times New Roman" w:hAnsi="Arial" w:cs="Arial"/>
      <w:b/>
      <w:bCs/>
      <w:sz w:val="26"/>
      <w:szCs w:val="26"/>
      <w:lang w:val="es-ES" w:eastAsia="es-ES"/>
    </w:rPr>
  </w:style>
  <w:style w:type="character" w:customStyle="1" w:styleId="Heading4Char">
    <w:name w:val="Heading 4 Char"/>
    <w:basedOn w:val="DefaultParagraphFont"/>
    <w:link w:val="Heading4"/>
    <w:rsid w:val="006950FA"/>
    <w:rPr>
      <w:rFonts w:ascii="Times New Roman" w:eastAsia="Times New Roman" w:hAnsi="Times New Roman" w:cs="Times New Roman"/>
      <w:b/>
      <w:bCs/>
      <w:sz w:val="28"/>
      <w:szCs w:val="28"/>
      <w:lang w:val="es-ES" w:eastAsia="es-ES"/>
    </w:rPr>
  </w:style>
  <w:style w:type="character" w:customStyle="1" w:styleId="Heading5Char">
    <w:name w:val="Heading 5 Char"/>
    <w:basedOn w:val="DefaultParagraphFont"/>
    <w:link w:val="Heading5"/>
    <w:rsid w:val="006950FA"/>
    <w:rPr>
      <w:rFonts w:ascii="Times New Roman" w:eastAsia="Times New Roman" w:hAnsi="Times New Roman" w:cs="Times New Roman"/>
      <w:b/>
      <w:bCs/>
      <w:i/>
      <w:iCs/>
      <w:sz w:val="26"/>
      <w:szCs w:val="26"/>
      <w:lang w:val="es-ES" w:eastAsia="es-ES"/>
    </w:rPr>
  </w:style>
  <w:style w:type="character" w:customStyle="1" w:styleId="Heading6Char">
    <w:name w:val="Heading 6 Char"/>
    <w:basedOn w:val="DefaultParagraphFont"/>
    <w:link w:val="Heading6"/>
    <w:rsid w:val="006950FA"/>
    <w:rPr>
      <w:rFonts w:ascii="Times New Roman" w:eastAsia="Times New Roman" w:hAnsi="Times New Roman" w:cs="Times New Roman"/>
      <w:b/>
      <w:bCs/>
      <w:lang w:val="es-ES" w:eastAsia="es-ES"/>
    </w:rPr>
  </w:style>
  <w:style w:type="character" w:customStyle="1" w:styleId="Heading7Char">
    <w:name w:val="Heading 7 Char"/>
    <w:aliases w:val="Do Not Use 7 Char"/>
    <w:basedOn w:val="DefaultParagraphFont"/>
    <w:link w:val="Heading7"/>
    <w:rsid w:val="006950FA"/>
    <w:rPr>
      <w:rFonts w:ascii="Times New Roman" w:eastAsia="Times New Roman" w:hAnsi="Times New Roman" w:cs="Times New Roman"/>
      <w:sz w:val="24"/>
      <w:szCs w:val="24"/>
      <w:lang w:val="es-ES" w:eastAsia="es-ES"/>
    </w:rPr>
  </w:style>
  <w:style w:type="character" w:customStyle="1" w:styleId="Heading8Char">
    <w:name w:val="Heading 8 Char"/>
    <w:aliases w:val="Do Not Use 8 Char"/>
    <w:basedOn w:val="DefaultParagraphFont"/>
    <w:link w:val="Heading8"/>
    <w:rsid w:val="006950FA"/>
    <w:rPr>
      <w:rFonts w:ascii="Times New Roman" w:eastAsia="Times New Roman" w:hAnsi="Times New Roman" w:cs="Times New Roman"/>
      <w:i/>
      <w:iCs/>
      <w:sz w:val="24"/>
      <w:szCs w:val="24"/>
      <w:lang w:val="es-ES" w:eastAsia="es-ES"/>
    </w:rPr>
  </w:style>
  <w:style w:type="character" w:customStyle="1" w:styleId="Heading9Char">
    <w:name w:val="Heading 9 Char"/>
    <w:aliases w:val="Do Not Use 9 Char"/>
    <w:basedOn w:val="DefaultParagraphFont"/>
    <w:link w:val="Heading9"/>
    <w:rsid w:val="006950FA"/>
    <w:rPr>
      <w:rFonts w:ascii="Arial" w:eastAsia="Times New Roman" w:hAnsi="Arial" w:cs="Arial"/>
      <w:lang w:val="es-ES" w:eastAsia="es-ES"/>
    </w:rPr>
  </w:style>
  <w:style w:type="paragraph" w:styleId="Caption">
    <w:name w:val="caption"/>
    <w:aliases w:val="Caption Char1,Caption Char Char,Caption Char1 Char Char Char,Caption Char Char Char Char Char,Caption Char1 Char Char Char Char Char,Caption Char Char Char Char Char Char Char,Caption Char1 Char Char Char Char Char Char1 Char,Caption Char,("/>
    <w:basedOn w:val="Normal"/>
    <w:next w:val="Normal"/>
    <w:link w:val="CaptionChar2"/>
    <w:qFormat/>
    <w:rsid w:val="006950FA"/>
    <w:pPr>
      <w:tabs>
        <w:tab w:val="left" w:pos="1134"/>
      </w:tabs>
      <w:spacing w:before="120"/>
      <w:jc w:val="both"/>
    </w:pPr>
    <w:rPr>
      <w:b/>
      <w:sz w:val="20"/>
      <w:szCs w:val="20"/>
      <w:lang w:val="en-GB" w:eastAsia="en-US"/>
    </w:rPr>
  </w:style>
  <w:style w:type="paragraph" w:styleId="Index1">
    <w:name w:val="index 1"/>
    <w:basedOn w:val="Normal"/>
    <w:next w:val="Normal"/>
    <w:autoRedefine/>
    <w:uiPriority w:val="99"/>
    <w:semiHidden/>
    <w:unhideWhenUsed/>
    <w:rsid w:val="006950FA"/>
    <w:pPr>
      <w:ind w:left="240" w:hanging="240"/>
    </w:pPr>
  </w:style>
  <w:style w:type="paragraph" w:styleId="IndexHeading">
    <w:name w:val="index heading"/>
    <w:basedOn w:val="Normal"/>
    <w:next w:val="Index1"/>
    <w:semiHidden/>
    <w:rsid w:val="006950FA"/>
    <w:pPr>
      <w:jc w:val="both"/>
    </w:pPr>
    <w:rPr>
      <w:rFonts w:ascii="Arial" w:hAnsi="Arial"/>
      <w:b/>
      <w:sz w:val="22"/>
      <w:szCs w:val="20"/>
      <w:lang w:val="en-GB" w:eastAsia="en-US"/>
    </w:rPr>
  </w:style>
  <w:style w:type="table" w:styleId="TableGrid">
    <w:name w:val="Table Grid"/>
    <w:basedOn w:val="TableNormal"/>
    <w:uiPriority w:val="59"/>
    <w:rsid w:val="006950FA"/>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rsid w:val="00AF40D1"/>
    <w:pPr>
      <w:tabs>
        <w:tab w:val="left" w:pos="1418"/>
        <w:tab w:val="right" w:leader="dot" w:pos="8494"/>
      </w:tabs>
      <w:ind w:left="1418" w:hanging="1015"/>
    </w:pPr>
    <w:rPr>
      <w:noProof/>
      <w:sz w:val="20"/>
      <w:szCs w:val="20"/>
      <w:lang w:val="en-GB" w:eastAsia="zh-CN"/>
    </w:rPr>
  </w:style>
  <w:style w:type="paragraph" w:styleId="TOC4">
    <w:name w:val="toc 4"/>
    <w:basedOn w:val="Normal"/>
    <w:next w:val="Normal"/>
    <w:rsid w:val="00AF40D1"/>
    <w:pPr>
      <w:tabs>
        <w:tab w:val="left" w:pos="1814"/>
        <w:tab w:val="right" w:leader="dot" w:pos="8494"/>
      </w:tabs>
      <w:ind w:left="1814" w:hanging="1213"/>
    </w:pPr>
    <w:rPr>
      <w:noProof/>
      <w:sz w:val="20"/>
      <w:szCs w:val="20"/>
      <w:lang w:val="en-GB" w:eastAsia="zh-CN"/>
    </w:rPr>
  </w:style>
  <w:style w:type="paragraph" w:styleId="TOC1">
    <w:name w:val="toc 1"/>
    <w:basedOn w:val="Normal"/>
    <w:next w:val="Normal"/>
    <w:autoRedefine/>
    <w:unhideWhenUsed/>
    <w:rsid w:val="00DC57E9"/>
    <w:pPr>
      <w:spacing w:after="100"/>
    </w:pPr>
  </w:style>
  <w:style w:type="paragraph" w:styleId="TOC2">
    <w:name w:val="toc 2"/>
    <w:basedOn w:val="Normal"/>
    <w:next w:val="Normal"/>
    <w:autoRedefine/>
    <w:unhideWhenUsed/>
    <w:rsid w:val="00DC57E9"/>
    <w:pPr>
      <w:spacing w:after="100"/>
      <w:ind w:left="240"/>
    </w:pPr>
  </w:style>
  <w:style w:type="paragraph" w:styleId="TOC5">
    <w:name w:val="toc 5"/>
    <w:basedOn w:val="Normal"/>
    <w:next w:val="Normal"/>
    <w:autoRedefine/>
    <w:unhideWhenUsed/>
    <w:rsid w:val="00DC57E9"/>
    <w:pPr>
      <w:spacing w:after="100"/>
      <w:ind w:left="960"/>
    </w:pPr>
  </w:style>
  <w:style w:type="paragraph" w:styleId="Header">
    <w:name w:val="header"/>
    <w:basedOn w:val="Normal"/>
    <w:link w:val="HeaderChar"/>
    <w:rsid w:val="00DC57E9"/>
    <w:pPr>
      <w:pBdr>
        <w:bottom w:val="single" w:sz="4" w:space="1" w:color="auto"/>
      </w:pBdr>
      <w:tabs>
        <w:tab w:val="center" w:pos="4253"/>
        <w:tab w:val="right" w:pos="8505"/>
      </w:tabs>
    </w:pPr>
    <w:rPr>
      <w:b/>
      <w:sz w:val="20"/>
      <w:lang w:val="en-GB" w:eastAsia="en-US"/>
    </w:rPr>
  </w:style>
  <w:style w:type="character" w:customStyle="1" w:styleId="HeaderChar">
    <w:name w:val="Header Char"/>
    <w:basedOn w:val="DefaultParagraphFont"/>
    <w:link w:val="Header"/>
    <w:rsid w:val="00DC57E9"/>
    <w:rPr>
      <w:rFonts w:ascii="Times New Roman" w:eastAsia="Times New Roman" w:hAnsi="Times New Roman" w:cs="Times New Roman"/>
      <w:b/>
      <w:sz w:val="20"/>
      <w:szCs w:val="24"/>
      <w:lang w:val="en-GB"/>
    </w:rPr>
  </w:style>
  <w:style w:type="paragraph" w:customStyle="1" w:styleId="ZCom">
    <w:name w:val="Z_Com"/>
    <w:basedOn w:val="Normal"/>
    <w:next w:val="ZDGName"/>
    <w:rsid w:val="00DC57E9"/>
    <w:pPr>
      <w:widowControl w:val="0"/>
      <w:ind w:right="85"/>
      <w:jc w:val="both"/>
    </w:pPr>
    <w:rPr>
      <w:rFonts w:ascii="Arial" w:hAnsi="Arial"/>
      <w:szCs w:val="20"/>
      <w:lang w:val="en-GB" w:eastAsia="en-US"/>
    </w:rPr>
  </w:style>
  <w:style w:type="paragraph" w:customStyle="1" w:styleId="ZDGName">
    <w:name w:val="Z_DGName"/>
    <w:basedOn w:val="Normal"/>
    <w:rsid w:val="00DC57E9"/>
    <w:pPr>
      <w:widowControl w:val="0"/>
      <w:ind w:right="85"/>
      <w:jc w:val="both"/>
    </w:pPr>
    <w:rPr>
      <w:rFonts w:ascii="Arial" w:hAnsi="Arial"/>
      <w:sz w:val="16"/>
      <w:szCs w:val="20"/>
      <w:lang w:val="en-GB" w:eastAsia="en-US"/>
    </w:rPr>
  </w:style>
  <w:style w:type="paragraph" w:customStyle="1" w:styleId="Punktation1">
    <w:name w:val="Punktation 1"/>
    <w:basedOn w:val="Normal"/>
    <w:rsid w:val="00DC57E9"/>
    <w:pPr>
      <w:spacing w:before="60"/>
      <w:ind w:left="709" w:hanging="360"/>
      <w:jc w:val="both"/>
    </w:pPr>
    <w:rPr>
      <w:rFonts w:ascii="Arial" w:hAnsi="Arial"/>
      <w:color w:val="000000"/>
      <w:sz w:val="20"/>
      <w:szCs w:val="20"/>
      <w:lang w:val="en-GB" w:eastAsia="de-DE"/>
    </w:rPr>
  </w:style>
  <w:style w:type="paragraph" w:customStyle="1" w:styleId="Standard-Tab">
    <w:name w:val="Standard-Tab"/>
    <w:basedOn w:val="Normal"/>
    <w:rsid w:val="00DC57E9"/>
    <w:pPr>
      <w:tabs>
        <w:tab w:val="right" w:pos="8640"/>
      </w:tabs>
      <w:spacing w:before="60" w:after="60"/>
    </w:pPr>
    <w:rPr>
      <w:rFonts w:ascii="Arial" w:hAnsi="Arial"/>
      <w:spacing w:val="-2"/>
      <w:sz w:val="20"/>
      <w:szCs w:val="20"/>
      <w:lang w:val="en-GB" w:eastAsia="en-US"/>
    </w:rPr>
  </w:style>
  <w:style w:type="character" w:styleId="PageNumber">
    <w:name w:val="page number"/>
    <w:basedOn w:val="DefaultParagraphFont"/>
    <w:rsid w:val="00DC57E9"/>
    <w:rPr>
      <w:rFonts w:ascii="Times New Roman" w:hAnsi="Times New Roman" w:cs="Times New Roman"/>
      <w:i/>
      <w:sz w:val="16"/>
    </w:rPr>
  </w:style>
  <w:style w:type="paragraph" w:styleId="Footer">
    <w:name w:val="footer"/>
    <w:basedOn w:val="Normal"/>
    <w:link w:val="FooterChar"/>
    <w:rsid w:val="00DC57E9"/>
    <w:pPr>
      <w:pBdr>
        <w:top w:val="single" w:sz="4" w:space="1" w:color="auto"/>
      </w:pBdr>
      <w:tabs>
        <w:tab w:val="center" w:pos="4253"/>
        <w:tab w:val="right" w:pos="8505"/>
      </w:tabs>
    </w:pPr>
    <w:rPr>
      <w:b/>
      <w:sz w:val="20"/>
      <w:lang w:val="en-GB" w:eastAsia="en-US"/>
    </w:rPr>
  </w:style>
  <w:style w:type="character" w:customStyle="1" w:styleId="FooterChar">
    <w:name w:val="Footer Char"/>
    <w:basedOn w:val="DefaultParagraphFont"/>
    <w:link w:val="Footer"/>
    <w:rsid w:val="00DC57E9"/>
    <w:rPr>
      <w:rFonts w:ascii="Times New Roman" w:eastAsia="Times New Roman" w:hAnsi="Times New Roman" w:cs="Times New Roman"/>
      <w:b/>
      <w:sz w:val="20"/>
      <w:szCs w:val="24"/>
      <w:lang w:val="en-GB"/>
    </w:rPr>
  </w:style>
  <w:style w:type="character" w:styleId="Hyperlink">
    <w:name w:val="Hyperlink"/>
    <w:basedOn w:val="DefaultParagraphFont"/>
    <w:rsid w:val="00DC57E9"/>
    <w:rPr>
      <w:rFonts w:cs="Times New Roman"/>
      <w:color w:val="0000FF"/>
      <w:u w:val="single"/>
    </w:rPr>
  </w:style>
  <w:style w:type="paragraph" w:styleId="DocumentMap">
    <w:name w:val="Document Map"/>
    <w:basedOn w:val="Normal"/>
    <w:link w:val="DocumentMapChar"/>
    <w:rsid w:val="00DC57E9"/>
    <w:pPr>
      <w:shd w:val="clear" w:color="auto" w:fill="000080"/>
      <w:jc w:val="both"/>
    </w:pPr>
    <w:rPr>
      <w:rFonts w:ascii="Tahoma" w:hAnsi="Tahoma"/>
      <w:sz w:val="22"/>
      <w:szCs w:val="20"/>
      <w:lang w:val="en-GB" w:eastAsia="zh-CN"/>
    </w:rPr>
  </w:style>
  <w:style w:type="character" w:customStyle="1" w:styleId="DocumentMapChar">
    <w:name w:val="Document Map Char"/>
    <w:basedOn w:val="DefaultParagraphFont"/>
    <w:link w:val="DocumentMap"/>
    <w:rsid w:val="00DC57E9"/>
    <w:rPr>
      <w:rFonts w:ascii="Tahoma" w:eastAsia="Times New Roman" w:hAnsi="Tahoma" w:cs="Times New Roman"/>
      <w:szCs w:val="20"/>
      <w:shd w:val="clear" w:color="auto" w:fill="000080"/>
      <w:lang w:val="en-GB" w:eastAsia="zh-CN"/>
    </w:rPr>
  </w:style>
  <w:style w:type="paragraph" w:customStyle="1" w:styleId="Captioncomments">
    <w:name w:val="Caption comments"/>
    <w:basedOn w:val="Normal"/>
    <w:rsid w:val="00DC57E9"/>
    <w:rPr>
      <w:b/>
      <w:sz w:val="20"/>
      <w:szCs w:val="20"/>
      <w:lang w:val="en-GB" w:eastAsia="zh-CN"/>
    </w:rPr>
  </w:style>
  <w:style w:type="paragraph" w:styleId="TOC6">
    <w:name w:val="toc 6"/>
    <w:basedOn w:val="Normal"/>
    <w:next w:val="Normal"/>
    <w:rsid w:val="00DC57E9"/>
    <w:pPr>
      <w:tabs>
        <w:tab w:val="left" w:pos="2659"/>
        <w:tab w:val="right" w:leader="dot" w:pos="8494"/>
      </w:tabs>
      <w:ind w:left="2659" w:hanging="1661"/>
    </w:pPr>
    <w:rPr>
      <w:noProof/>
      <w:sz w:val="20"/>
      <w:szCs w:val="20"/>
      <w:lang w:val="en-GB" w:eastAsia="zh-CN"/>
    </w:rPr>
  </w:style>
  <w:style w:type="paragraph" w:styleId="TableofFigures">
    <w:name w:val="table of figures"/>
    <w:basedOn w:val="Normal"/>
    <w:next w:val="Normal"/>
    <w:rsid w:val="00DC57E9"/>
    <w:pPr>
      <w:tabs>
        <w:tab w:val="left" w:pos="1134"/>
        <w:tab w:val="right" w:leader="dot" w:pos="8494"/>
      </w:tabs>
      <w:ind w:left="1134" w:hanging="1134"/>
    </w:pPr>
    <w:rPr>
      <w:noProof/>
      <w:sz w:val="20"/>
      <w:szCs w:val="20"/>
      <w:lang w:val="en-GB" w:eastAsia="zh-CN"/>
    </w:rPr>
  </w:style>
  <w:style w:type="paragraph" w:styleId="FootnoteText">
    <w:name w:val="footnote text"/>
    <w:aliases w:val="Footnote Text Char Char,Footnote Text Char Char Char Char,Footnote Text1,Footnote Text Char Char Char,Footnote Text Char,Footnote Text1 Char Char Char Char Char Char Char Char,Footnote Text1 Char Char Char"/>
    <w:basedOn w:val="Normal"/>
    <w:link w:val="FootnoteTextChar1"/>
    <w:rsid w:val="00DC57E9"/>
    <w:pPr>
      <w:tabs>
        <w:tab w:val="left" w:pos="284"/>
      </w:tabs>
      <w:ind w:left="284" w:hanging="284"/>
      <w:jc w:val="both"/>
    </w:pPr>
    <w:rPr>
      <w:sz w:val="16"/>
      <w:szCs w:val="20"/>
      <w:lang w:val="en-GB" w:eastAsia="zh-CN"/>
    </w:rPr>
  </w:style>
  <w:style w:type="character" w:customStyle="1" w:styleId="FootnoteTextChar1">
    <w:name w:val="Footnote Text Char1"/>
    <w:aliases w:val="Footnote Text Char Char Char1,Footnote Text Char Char Char Char Char,Footnote Text1 Char,Footnote Text Char Char Char Char1,Footnote Text Char Char1,Footnote Text1 Char Char Char Char Char Char Char Char Char"/>
    <w:basedOn w:val="DefaultParagraphFont"/>
    <w:link w:val="FootnoteText"/>
    <w:rsid w:val="00DC57E9"/>
    <w:rPr>
      <w:rFonts w:ascii="Times New Roman" w:eastAsia="Times New Roman" w:hAnsi="Times New Roman" w:cs="Times New Roman"/>
      <w:sz w:val="16"/>
      <w:szCs w:val="20"/>
      <w:lang w:val="en-GB" w:eastAsia="zh-CN"/>
    </w:rPr>
  </w:style>
  <w:style w:type="character" w:styleId="FootnoteReference">
    <w:name w:val="footnote reference"/>
    <w:aliases w:val="SUPERS,number,Footnote Reference Superscript"/>
    <w:basedOn w:val="DefaultParagraphFont"/>
    <w:rsid w:val="00DC57E9"/>
    <w:rPr>
      <w:rFonts w:cs="Times New Roman"/>
      <w:vertAlign w:val="superscript"/>
    </w:rPr>
  </w:style>
  <w:style w:type="paragraph" w:customStyle="1" w:styleId="AddressTR">
    <w:name w:val="AddressTR"/>
    <w:basedOn w:val="Normal"/>
    <w:next w:val="Normal"/>
    <w:semiHidden/>
    <w:rsid w:val="00DC57E9"/>
    <w:pPr>
      <w:spacing w:after="720"/>
      <w:ind w:left="5103"/>
    </w:pPr>
    <w:rPr>
      <w:szCs w:val="20"/>
      <w:lang w:val="en-GB" w:eastAsia="en-US"/>
    </w:rPr>
  </w:style>
  <w:style w:type="paragraph" w:styleId="Date">
    <w:name w:val="Date"/>
    <w:basedOn w:val="Normal"/>
    <w:next w:val="Normal"/>
    <w:link w:val="DateChar"/>
    <w:rsid w:val="00DC57E9"/>
    <w:pPr>
      <w:ind w:left="5103" w:right="-567"/>
    </w:pPr>
    <w:rPr>
      <w:szCs w:val="20"/>
      <w:lang w:val="en-GB" w:eastAsia="en-US"/>
    </w:rPr>
  </w:style>
  <w:style w:type="character" w:customStyle="1" w:styleId="DateChar">
    <w:name w:val="Date Char"/>
    <w:basedOn w:val="DefaultParagraphFont"/>
    <w:link w:val="Date"/>
    <w:rsid w:val="00DC57E9"/>
    <w:rPr>
      <w:rFonts w:ascii="Times New Roman" w:eastAsia="Times New Roman" w:hAnsi="Times New Roman" w:cs="Times New Roman"/>
      <w:sz w:val="24"/>
      <w:szCs w:val="20"/>
      <w:lang w:val="en-GB"/>
    </w:rPr>
  </w:style>
  <w:style w:type="character" w:customStyle="1" w:styleId="ReferencesChar">
    <w:name w:val="References Char"/>
    <w:basedOn w:val="DefaultParagraphFont"/>
    <w:rsid w:val="00DC57E9"/>
    <w:rPr>
      <w:rFonts w:cs="Times New Roman"/>
      <w:sz w:val="22"/>
      <w:lang w:val="en-GB" w:eastAsia="en-US" w:bidi="ar-SA"/>
    </w:rPr>
  </w:style>
  <w:style w:type="paragraph" w:customStyle="1" w:styleId="Footerlandscape">
    <w:name w:val="Footer landscape"/>
    <w:rsid w:val="00DC57E9"/>
    <w:pPr>
      <w:pBdr>
        <w:top w:val="single" w:sz="4" w:space="1" w:color="auto"/>
      </w:pBdr>
      <w:tabs>
        <w:tab w:val="center" w:pos="7088"/>
        <w:tab w:val="right" w:pos="14572"/>
      </w:tabs>
      <w:spacing w:after="0" w:line="240" w:lineRule="auto"/>
    </w:pPr>
    <w:rPr>
      <w:rFonts w:ascii="Times New Roman" w:eastAsia="Times New Roman" w:hAnsi="Times New Roman" w:cs="Times New Roman"/>
      <w:b/>
      <w:sz w:val="20"/>
      <w:szCs w:val="24"/>
      <w:lang w:val="en-GB"/>
    </w:rPr>
  </w:style>
  <w:style w:type="paragraph" w:customStyle="1" w:styleId="Headerlandscape">
    <w:name w:val="Header landscape"/>
    <w:rsid w:val="00DC57E9"/>
    <w:pPr>
      <w:pBdr>
        <w:bottom w:val="single" w:sz="4" w:space="1" w:color="auto"/>
      </w:pBdr>
      <w:tabs>
        <w:tab w:val="center" w:pos="7088"/>
        <w:tab w:val="right" w:pos="14572"/>
      </w:tabs>
      <w:spacing w:after="0" w:line="240" w:lineRule="auto"/>
    </w:pPr>
    <w:rPr>
      <w:rFonts w:ascii="Times New Roman" w:eastAsia="Times New Roman" w:hAnsi="Times New Roman" w:cs="Times New Roman"/>
      <w:b/>
      <w:sz w:val="20"/>
      <w:szCs w:val="24"/>
      <w:lang w:val="en-GB"/>
    </w:rPr>
  </w:style>
  <w:style w:type="paragraph" w:customStyle="1" w:styleId="Default">
    <w:name w:val="Default"/>
    <w:rsid w:val="00DC57E9"/>
    <w:pPr>
      <w:autoSpaceDE w:val="0"/>
      <w:autoSpaceDN w:val="0"/>
      <w:adjustRightInd w:val="0"/>
      <w:spacing w:after="0" w:line="240" w:lineRule="auto"/>
    </w:pPr>
    <w:rPr>
      <w:rFonts w:ascii="KCKNAL+TimesNewRoman" w:eastAsia="Times New Roman" w:hAnsi="KCKNAL+TimesNewRoman" w:cs="KCKNAL+TimesNewRoman"/>
      <w:color w:val="000000"/>
      <w:sz w:val="24"/>
      <w:szCs w:val="24"/>
      <w:lang w:val="en-GB" w:eastAsia="en-GB"/>
    </w:rPr>
  </w:style>
  <w:style w:type="paragraph" w:styleId="ListBullet">
    <w:name w:val="List Bullet"/>
    <w:basedOn w:val="Normal"/>
    <w:link w:val="ListBulletChar"/>
    <w:rsid w:val="00DC57E9"/>
    <w:pPr>
      <w:numPr>
        <w:numId w:val="9"/>
      </w:numPr>
      <w:jc w:val="both"/>
    </w:pPr>
    <w:rPr>
      <w:sz w:val="22"/>
      <w:szCs w:val="20"/>
      <w:lang w:val="en-GB" w:eastAsia="zh-CN"/>
    </w:rPr>
  </w:style>
  <w:style w:type="character" w:customStyle="1" w:styleId="ListBulletChar">
    <w:name w:val="List Bullet Char"/>
    <w:basedOn w:val="DefaultParagraphFont"/>
    <w:link w:val="ListBullet"/>
    <w:locked/>
    <w:rsid w:val="00DC57E9"/>
    <w:rPr>
      <w:rFonts w:ascii="Times New Roman" w:eastAsia="Times New Roman" w:hAnsi="Times New Roman" w:cs="Times New Roman"/>
      <w:szCs w:val="20"/>
      <w:lang w:val="en-GB" w:eastAsia="zh-CN"/>
    </w:rPr>
  </w:style>
  <w:style w:type="character" w:styleId="FollowedHyperlink">
    <w:name w:val="FollowedHyperlink"/>
    <w:basedOn w:val="DefaultParagraphFont"/>
    <w:rsid w:val="00DC57E9"/>
    <w:rPr>
      <w:rFonts w:cs="Times New Roman"/>
      <w:color w:val="606420"/>
      <w:u w:val="single"/>
    </w:rPr>
  </w:style>
  <w:style w:type="paragraph" w:styleId="BalloonText">
    <w:name w:val="Balloon Text"/>
    <w:basedOn w:val="Normal"/>
    <w:link w:val="BalloonTextChar"/>
    <w:semiHidden/>
    <w:rsid w:val="00DC57E9"/>
    <w:pPr>
      <w:jc w:val="both"/>
    </w:pPr>
    <w:rPr>
      <w:rFonts w:ascii="Tahoma" w:hAnsi="Tahoma" w:cs="Tahoma"/>
      <w:sz w:val="16"/>
      <w:szCs w:val="16"/>
      <w:lang w:val="en-GB" w:eastAsia="zh-CN"/>
    </w:rPr>
  </w:style>
  <w:style w:type="character" w:customStyle="1" w:styleId="BalloonTextChar">
    <w:name w:val="Balloon Text Char"/>
    <w:basedOn w:val="DefaultParagraphFont"/>
    <w:link w:val="BalloonText"/>
    <w:semiHidden/>
    <w:rsid w:val="00DC57E9"/>
    <w:rPr>
      <w:rFonts w:ascii="Tahoma" w:eastAsia="Times New Roman" w:hAnsi="Tahoma" w:cs="Tahoma"/>
      <w:sz w:val="16"/>
      <w:szCs w:val="16"/>
      <w:lang w:val="en-GB" w:eastAsia="zh-CN"/>
    </w:rPr>
  </w:style>
  <w:style w:type="character" w:styleId="CommentReference">
    <w:name w:val="annotation reference"/>
    <w:basedOn w:val="DefaultParagraphFont"/>
    <w:semiHidden/>
    <w:rsid w:val="00DC57E9"/>
    <w:rPr>
      <w:rFonts w:cs="Times New Roman"/>
      <w:sz w:val="16"/>
      <w:szCs w:val="16"/>
    </w:rPr>
  </w:style>
  <w:style w:type="paragraph" w:styleId="CommentText">
    <w:name w:val="annotation text"/>
    <w:basedOn w:val="Normal"/>
    <w:link w:val="CommentTextChar"/>
    <w:semiHidden/>
    <w:rsid w:val="00DC57E9"/>
    <w:pPr>
      <w:jc w:val="both"/>
    </w:pPr>
    <w:rPr>
      <w:sz w:val="20"/>
      <w:szCs w:val="20"/>
      <w:lang w:val="en-GB" w:eastAsia="zh-CN"/>
    </w:rPr>
  </w:style>
  <w:style w:type="character" w:customStyle="1" w:styleId="CommentTextChar">
    <w:name w:val="Comment Text Char"/>
    <w:basedOn w:val="DefaultParagraphFont"/>
    <w:link w:val="CommentText"/>
    <w:semiHidden/>
    <w:rsid w:val="00DC57E9"/>
    <w:rPr>
      <w:rFonts w:ascii="Times New Roman" w:eastAsia="Times New Roman" w:hAnsi="Times New Roman" w:cs="Times New Roman"/>
      <w:sz w:val="20"/>
      <w:szCs w:val="20"/>
      <w:lang w:val="en-GB" w:eastAsia="zh-CN"/>
    </w:rPr>
  </w:style>
  <w:style w:type="paragraph" w:styleId="CommentSubject">
    <w:name w:val="annotation subject"/>
    <w:basedOn w:val="CommentText"/>
    <w:next w:val="CommentText"/>
    <w:link w:val="CommentSubjectChar"/>
    <w:semiHidden/>
    <w:rsid w:val="00DC57E9"/>
    <w:rPr>
      <w:b/>
      <w:bCs/>
    </w:rPr>
  </w:style>
  <w:style w:type="character" w:customStyle="1" w:styleId="CommentSubjectChar">
    <w:name w:val="Comment Subject Char"/>
    <w:basedOn w:val="CommentTextChar"/>
    <w:link w:val="CommentSubject"/>
    <w:semiHidden/>
    <w:rsid w:val="00DC57E9"/>
    <w:rPr>
      <w:rFonts w:ascii="Times New Roman" w:eastAsia="Times New Roman" w:hAnsi="Times New Roman" w:cs="Times New Roman"/>
      <w:b/>
      <w:bCs/>
      <w:sz w:val="20"/>
      <w:szCs w:val="20"/>
      <w:lang w:val="en-GB" w:eastAsia="zh-CN"/>
    </w:rPr>
  </w:style>
  <w:style w:type="character" w:styleId="Strong">
    <w:name w:val="Strong"/>
    <w:basedOn w:val="DefaultParagraphFont"/>
    <w:qFormat/>
    <w:rsid w:val="00DC57E9"/>
    <w:rPr>
      <w:rFonts w:cs="Times New Roman"/>
      <w:b/>
      <w:bCs/>
    </w:rPr>
  </w:style>
  <w:style w:type="paragraph" w:customStyle="1" w:styleId="CM1">
    <w:name w:val="CM1"/>
    <w:basedOn w:val="Default"/>
    <w:next w:val="Default"/>
    <w:rsid w:val="00DC57E9"/>
    <w:rPr>
      <w:rFonts w:ascii="EUAlbertina" w:hAnsi="EUAlbertina" w:cs="Times New Roman"/>
      <w:color w:val="auto"/>
    </w:rPr>
  </w:style>
  <w:style w:type="paragraph" w:customStyle="1" w:styleId="CM3">
    <w:name w:val="CM3"/>
    <w:basedOn w:val="Default"/>
    <w:next w:val="Default"/>
    <w:rsid w:val="00DC57E9"/>
    <w:rPr>
      <w:rFonts w:ascii="EUAlbertina" w:hAnsi="EUAlbertina" w:cs="Times New Roman"/>
      <w:color w:val="auto"/>
    </w:rPr>
  </w:style>
  <w:style w:type="paragraph" w:customStyle="1" w:styleId="Listenabsatz1">
    <w:name w:val="Listenabsatz1"/>
    <w:basedOn w:val="Normal"/>
    <w:rsid w:val="00DC57E9"/>
    <w:pPr>
      <w:ind w:left="720"/>
      <w:contextualSpacing/>
      <w:jc w:val="both"/>
    </w:pPr>
    <w:rPr>
      <w:sz w:val="22"/>
      <w:szCs w:val="20"/>
      <w:lang w:val="en-GB" w:eastAsia="zh-CN"/>
    </w:rPr>
  </w:style>
  <w:style w:type="paragraph" w:customStyle="1" w:styleId="NumPar2">
    <w:name w:val="NumPar 2"/>
    <w:basedOn w:val="Heading2"/>
    <w:next w:val="Normal"/>
    <w:rsid w:val="00DC57E9"/>
    <w:pPr>
      <w:keepNext w:val="0"/>
      <w:keepLines w:val="0"/>
      <w:numPr>
        <w:numId w:val="10"/>
      </w:numPr>
      <w:tabs>
        <w:tab w:val="clear" w:pos="851"/>
        <w:tab w:val="num" w:pos="1440"/>
      </w:tabs>
      <w:spacing w:after="240"/>
      <w:jc w:val="both"/>
    </w:pPr>
    <w:rPr>
      <w:rFonts w:ascii="Times New Roman" w:hAnsi="Times New Roman" w:cs="Times New Roman"/>
      <w:b w:val="0"/>
      <w:bCs w:val="0"/>
      <w:i w:val="0"/>
      <w:iCs w:val="0"/>
      <w:sz w:val="24"/>
      <w:szCs w:val="20"/>
      <w:lang w:eastAsia="en-US"/>
    </w:rPr>
  </w:style>
  <w:style w:type="paragraph" w:customStyle="1" w:styleId="CaptionTable">
    <w:name w:val="Caption Table"/>
    <w:basedOn w:val="Normal"/>
    <w:next w:val="Normal"/>
    <w:link w:val="CaptionTableChar"/>
    <w:rsid w:val="00DC57E9"/>
    <w:pPr>
      <w:tabs>
        <w:tab w:val="left" w:pos="1418"/>
      </w:tabs>
      <w:spacing w:before="120" w:after="60"/>
      <w:ind w:left="1134" w:hanging="1134"/>
      <w:contextualSpacing/>
    </w:pPr>
    <w:rPr>
      <w:rFonts w:ascii="Times New Roman Bold" w:hAnsi="Times New Roman Bold"/>
      <w:b/>
      <w:bCs/>
      <w:sz w:val="20"/>
      <w:szCs w:val="20"/>
      <w:lang w:val="fr-FR" w:eastAsia="en-US"/>
    </w:rPr>
  </w:style>
  <w:style w:type="character" w:customStyle="1" w:styleId="CaptionTableChar">
    <w:name w:val="Caption Table Char"/>
    <w:link w:val="CaptionTable"/>
    <w:locked/>
    <w:rsid w:val="00DC57E9"/>
    <w:rPr>
      <w:rFonts w:ascii="Times New Roman Bold" w:eastAsia="Times New Roman" w:hAnsi="Times New Roman Bold" w:cs="Times New Roman"/>
      <w:b/>
      <w:bCs/>
      <w:sz w:val="20"/>
      <w:szCs w:val="20"/>
      <w:lang w:val="fr-FR"/>
    </w:rPr>
  </w:style>
  <w:style w:type="paragraph" w:styleId="ListNumber">
    <w:name w:val="List Number"/>
    <w:basedOn w:val="Normal"/>
    <w:rsid w:val="00DC57E9"/>
    <w:pPr>
      <w:tabs>
        <w:tab w:val="num" w:pos="360"/>
      </w:tabs>
      <w:spacing w:before="120"/>
      <w:ind w:left="360" w:hanging="360"/>
      <w:jc w:val="both"/>
    </w:pPr>
    <w:rPr>
      <w:rFonts w:ascii="Arial" w:hAnsi="Arial"/>
      <w:sz w:val="20"/>
      <w:szCs w:val="20"/>
      <w:lang w:val="en-GB" w:eastAsia="de-DE"/>
    </w:rPr>
  </w:style>
  <w:style w:type="paragraph" w:styleId="ListNumber2">
    <w:name w:val="List Number 2"/>
    <w:basedOn w:val="Normal"/>
    <w:rsid w:val="00DC57E9"/>
    <w:pPr>
      <w:tabs>
        <w:tab w:val="num" w:pos="643"/>
      </w:tabs>
      <w:spacing w:before="120"/>
      <w:ind w:left="643" w:hanging="360"/>
      <w:jc w:val="both"/>
    </w:pPr>
    <w:rPr>
      <w:rFonts w:ascii="Arial" w:hAnsi="Arial"/>
      <w:sz w:val="20"/>
      <w:szCs w:val="20"/>
      <w:lang w:val="en-GB" w:eastAsia="de-DE"/>
    </w:rPr>
  </w:style>
  <w:style w:type="paragraph" w:customStyle="1" w:styleId="berarbeitung1">
    <w:name w:val="Überarbeitung1"/>
    <w:hidden/>
    <w:semiHidden/>
    <w:rsid w:val="00DC57E9"/>
    <w:pPr>
      <w:spacing w:after="0" w:line="240" w:lineRule="auto"/>
    </w:pPr>
    <w:rPr>
      <w:rFonts w:ascii="Times New Roman" w:eastAsia="Times New Roman" w:hAnsi="Times New Roman" w:cs="Times New Roman"/>
      <w:szCs w:val="20"/>
      <w:lang w:val="en-GB" w:eastAsia="zh-CN"/>
    </w:rPr>
  </w:style>
  <w:style w:type="character" w:customStyle="1" w:styleId="st1">
    <w:name w:val="st1"/>
    <w:basedOn w:val="DefaultParagraphFont"/>
    <w:rsid w:val="00DC57E9"/>
    <w:rPr>
      <w:rFonts w:cs="Times New Roman"/>
    </w:rPr>
  </w:style>
  <w:style w:type="character" w:styleId="Emphasis">
    <w:name w:val="Emphasis"/>
    <w:basedOn w:val="DefaultParagraphFont"/>
    <w:qFormat/>
    <w:rsid w:val="00DC57E9"/>
    <w:rPr>
      <w:rFonts w:cs="Times New Roman"/>
      <w:b/>
      <w:bCs/>
    </w:rPr>
  </w:style>
  <w:style w:type="numbering" w:customStyle="1" w:styleId="01FirstBullets">
    <w:name w:val="01. First Bullets"/>
    <w:rsid w:val="00DC57E9"/>
    <w:pPr>
      <w:numPr>
        <w:numId w:val="6"/>
      </w:numPr>
    </w:pPr>
  </w:style>
  <w:style w:type="numbering" w:customStyle="1" w:styleId="03ThirdBullet">
    <w:name w:val="03. Third Bullet"/>
    <w:rsid w:val="00DC57E9"/>
    <w:pPr>
      <w:numPr>
        <w:numId w:val="8"/>
      </w:numPr>
    </w:pPr>
  </w:style>
  <w:style w:type="numbering" w:customStyle="1" w:styleId="02SecondBullets">
    <w:name w:val="02. Second Bullets"/>
    <w:rsid w:val="00DC57E9"/>
    <w:pPr>
      <w:numPr>
        <w:numId w:val="7"/>
      </w:numPr>
    </w:pPr>
  </w:style>
  <w:style w:type="numbering" w:styleId="111111">
    <w:name w:val="Outline List 2"/>
    <w:rsid w:val="00DC57E9"/>
    <w:pPr>
      <w:numPr>
        <w:numId w:val="12"/>
      </w:numPr>
    </w:pPr>
  </w:style>
  <w:style w:type="paragraph" w:customStyle="1" w:styleId="02SecondBulletsMitGliederung">
    <w:name w:val="02. Second Bullets + Mit Gliederung"/>
    <w:aliases w:val="Courier New,Links:  1,12 cm,Hängend:  0..."/>
    <w:basedOn w:val="Normal"/>
    <w:rsid w:val="00DC57E9"/>
    <w:pPr>
      <w:numPr>
        <w:ilvl w:val="1"/>
        <w:numId w:val="13"/>
      </w:numPr>
      <w:jc w:val="both"/>
    </w:pPr>
    <w:rPr>
      <w:sz w:val="22"/>
      <w:szCs w:val="20"/>
      <w:lang w:val="en-GB" w:eastAsia="zh-CN"/>
    </w:rPr>
  </w:style>
  <w:style w:type="paragraph" w:customStyle="1" w:styleId="Kommentar">
    <w:name w:val="Kommentar"/>
    <w:basedOn w:val="Normal"/>
    <w:rsid w:val="00DC57E9"/>
    <w:pPr>
      <w:numPr>
        <w:numId w:val="14"/>
      </w:numPr>
      <w:tabs>
        <w:tab w:val="clear" w:pos="674"/>
      </w:tabs>
      <w:spacing w:before="120"/>
      <w:ind w:left="0" w:firstLine="0"/>
      <w:jc w:val="both"/>
    </w:pPr>
    <w:rPr>
      <w:rFonts w:ascii="Arial" w:hAnsi="Arial"/>
      <w:sz w:val="20"/>
      <w:szCs w:val="20"/>
      <w:lang w:val="en-GB" w:eastAsia="de-DE"/>
    </w:rPr>
  </w:style>
  <w:style w:type="paragraph" w:customStyle="1" w:styleId="Legtable">
    <w:name w:val="Leg table"/>
    <w:basedOn w:val="Normal"/>
    <w:rsid w:val="00DC57E9"/>
    <w:pPr>
      <w:spacing w:before="20" w:after="20"/>
    </w:pPr>
    <w:rPr>
      <w:spacing w:val="-2"/>
      <w:sz w:val="20"/>
      <w:szCs w:val="20"/>
      <w:lang w:val="en-GB" w:eastAsia="en-US"/>
    </w:rPr>
  </w:style>
  <w:style w:type="character" w:customStyle="1" w:styleId="CaptionChar2">
    <w:name w:val="Caption Char2"/>
    <w:aliases w:val="Caption Char1 Char,Caption Char Char Char,Caption Char1 Char Char Char Char,Caption Char Char Char Char Char Char,Caption Char1 Char Char Char Char Char Char,Caption Char Char Char Char Char Char Char Char,Caption Char Char1,( Char"/>
    <w:link w:val="Caption"/>
    <w:locked/>
    <w:rsid w:val="00DC57E9"/>
    <w:rPr>
      <w:rFonts w:ascii="Times New Roman" w:eastAsia="Times New Roman" w:hAnsi="Times New Roman" w:cs="Times New Roman"/>
      <w:b/>
      <w:sz w:val="20"/>
      <w:szCs w:val="20"/>
      <w:lang w:val="en-GB"/>
    </w:rPr>
  </w:style>
  <w:style w:type="paragraph" w:customStyle="1" w:styleId="AufzhlungTab9">
    <w:name w:val="Aufzählung Tab 9"/>
    <w:basedOn w:val="Normal"/>
    <w:rsid w:val="00DC57E9"/>
    <w:pPr>
      <w:numPr>
        <w:numId w:val="11"/>
      </w:numPr>
      <w:spacing w:before="40" w:after="40"/>
      <w:ind w:left="227" w:hanging="142"/>
    </w:pPr>
    <w:rPr>
      <w:rFonts w:ascii="Arial" w:hAnsi="Arial"/>
      <w:sz w:val="18"/>
      <w:szCs w:val="20"/>
      <w:lang w:val="en-GB" w:eastAsia="de-DE"/>
    </w:rPr>
  </w:style>
  <w:style w:type="paragraph" w:customStyle="1" w:styleId="Absatz-Aufzhlung2">
    <w:name w:val="Absatz-Aufzählung2"/>
    <w:basedOn w:val="Normal"/>
    <w:rsid w:val="00DC57E9"/>
    <w:pPr>
      <w:numPr>
        <w:numId w:val="15"/>
      </w:numPr>
      <w:tabs>
        <w:tab w:val="clear" w:pos="360"/>
        <w:tab w:val="num" w:pos="720"/>
      </w:tabs>
      <w:spacing w:after="60"/>
      <w:ind w:left="720"/>
      <w:jc w:val="both"/>
    </w:pPr>
    <w:rPr>
      <w:rFonts w:ascii="Arial" w:hAnsi="Arial"/>
      <w:sz w:val="20"/>
      <w:szCs w:val="20"/>
      <w:lang w:val="en-GB" w:eastAsia="en-US"/>
    </w:rPr>
  </w:style>
  <w:style w:type="paragraph" w:customStyle="1" w:styleId="TCpTableCentred">
    <w:name w:val="TCpTableCentred"/>
    <w:basedOn w:val="Normal"/>
    <w:semiHidden/>
    <w:rsid w:val="00DC57E9"/>
    <w:pPr>
      <w:spacing w:before="40" w:after="40" w:line="360" w:lineRule="auto"/>
      <w:jc w:val="center"/>
    </w:pPr>
    <w:rPr>
      <w:sz w:val="20"/>
      <w:szCs w:val="20"/>
      <w:lang w:val="en-GB" w:eastAsia="en-US"/>
    </w:rPr>
  </w:style>
  <w:style w:type="paragraph" w:customStyle="1" w:styleId="Punktation1Tab">
    <w:name w:val="Punktation 1 Tab"/>
    <w:basedOn w:val="Punktation1"/>
    <w:rsid w:val="00DC57E9"/>
    <w:pPr>
      <w:numPr>
        <w:numId w:val="8"/>
      </w:numPr>
      <w:ind w:left="511"/>
      <w:jc w:val="left"/>
    </w:pPr>
    <w:rPr>
      <w:sz w:val="18"/>
    </w:rPr>
  </w:style>
  <w:style w:type="paragraph" w:customStyle="1" w:styleId="FormatvorlageBox-BeachteMusterTransparentHelltrkis">
    <w:name w:val="Formatvorlage Box-Beachte + Muster: Transparent (Helltürkis)"/>
    <w:basedOn w:val="Normal"/>
    <w:rsid w:val="00DC57E9"/>
    <w:pPr>
      <w:pBdr>
        <w:top w:val="single" w:sz="6" w:space="4" w:color="auto"/>
        <w:left w:val="single" w:sz="6" w:space="4" w:color="auto"/>
        <w:bottom w:val="single" w:sz="6" w:space="7" w:color="auto"/>
        <w:right w:val="single" w:sz="6" w:space="4" w:color="auto"/>
      </w:pBdr>
      <w:shd w:val="clear" w:color="auto" w:fill="CCFFFF"/>
      <w:spacing w:before="60" w:line="312" w:lineRule="auto"/>
      <w:ind w:left="1560" w:right="566" w:hanging="993"/>
      <w:jc w:val="both"/>
    </w:pPr>
    <w:rPr>
      <w:rFonts w:ascii="Arial" w:hAnsi="Arial"/>
      <w:b/>
      <w:bCs/>
      <w:i/>
      <w:iCs/>
      <w:sz w:val="20"/>
      <w:szCs w:val="20"/>
      <w:lang w:val="en-GB" w:eastAsia="de-DE"/>
    </w:rPr>
  </w:style>
  <w:style w:type="paragraph" w:customStyle="1" w:styleId="Punktation2">
    <w:name w:val="Punktation 2"/>
    <w:basedOn w:val="Normal"/>
    <w:rsid w:val="00DC57E9"/>
    <w:pPr>
      <w:spacing w:before="60"/>
      <w:ind w:left="1134" w:hanging="425"/>
      <w:jc w:val="both"/>
    </w:pPr>
    <w:rPr>
      <w:rFonts w:ascii="Arial" w:hAnsi="Arial"/>
      <w:iCs/>
      <w:color w:val="000000"/>
      <w:sz w:val="20"/>
      <w:lang w:val="en-GB" w:eastAsia="en-US"/>
    </w:rPr>
  </w:style>
  <w:style w:type="paragraph" w:styleId="ListParagraph">
    <w:name w:val="List Paragraph"/>
    <w:basedOn w:val="Normal"/>
    <w:uiPriority w:val="99"/>
    <w:qFormat/>
    <w:rsid w:val="00DC57E9"/>
    <w:pPr>
      <w:ind w:left="720"/>
      <w:contextualSpacing/>
    </w:pPr>
    <w:rPr>
      <w:rFonts w:eastAsiaTheme="minorHAnsi"/>
      <w:lang w:val="en-IE" w:eastAsia="en-IE"/>
    </w:rPr>
  </w:style>
  <w:style w:type="paragraph" w:customStyle="1" w:styleId="10BODYCOPY">
    <w:name w:val="10 BODY COPY"/>
    <w:uiPriority w:val="99"/>
    <w:rsid w:val="00DC57E9"/>
    <w:pPr>
      <w:spacing w:before="160" w:after="160" w:line="240" w:lineRule="auto"/>
    </w:pPr>
    <w:rPr>
      <w:rFonts w:ascii="Arial" w:eastAsia="Arial" w:hAnsi="Arial" w:cs="Times New Roman"/>
      <w:lang w:val="en-GB"/>
    </w:rPr>
  </w:style>
  <w:style w:type="paragraph" w:customStyle="1" w:styleId="10BODYCOPYBOLD">
    <w:name w:val="10 BODY COPY BOLD"/>
    <w:rsid w:val="00DC57E9"/>
    <w:pPr>
      <w:spacing w:before="160" w:after="160" w:line="240" w:lineRule="auto"/>
    </w:pPr>
    <w:rPr>
      <w:rFonts w:ascii="Arial" w:eastAsia="Arial" w:hAnsi="Arial" w:cs="Times New Roman"/>
      <w:b/>
      <w:lang w:val="en-GB"/>
    </w:rPr>
  </w:style>
  <w:style w:type="paragraph" w:styleId="BodyText">
    <w:name w:val="Body Text"/>
    <w:basedOn w:val="Normal"/>
    <w:link w:val="BodyTextChar"/>
    <w:uiPriority w:val="99"/>
    <w:rsid w:val="00DC57E9"/>
    <w:rPr>
      <w:rFonts w:ascii="Arial" w:eastAsia="Arial" w:hAnsi="Arial"/>
      <w:sz w:val="22"/>
      <w:szCs w:val="20"/>
      <w:lang w:val="en-GB" w:eastAsia="en-GB"/>
    </w:rPr>
  </w:style>
  <w:style w:type="character" w:customStyle="1" w:styleId="BodyTextChar">
    <w:name w:val="Body Text Char"/>
    <w:basedOn w:val="DefaultParagraphFont"/>
    <w:link w:val="BodyText"/>
    <w:uiPriority w:val="99"/>
    <w:rsid w:val="00DC57E9"/>
    <w:rPr>
      <w:rFonts w:ascii="Arial" w:eastAsia="Arial" w:hAnsi="Arial" w:cs="Times New Roman"/>
      <w:szCs w:val="20"/>
      <w:lang w:val="en-GB" w:eastAsia="en-GB"/>
    </w:rPr>
  </w:style>
  <w:style w:type="paragraph" w:customStyle="1" w:styleId="Literaturverzeichnis1">
    <w:name w:val="Literaturverzeichnis1"/>
    <w:basedOn w:val="Normal"/>
    <w:next w:val="Normal"/>
    <w:unhideWhenUsed/>
    <w:rsid w:val="00DC57E9"/>
    <w:pPr>
      <w:spacing w:after="200" w:line="276" w:lineRule="auto"/>
    </w:pPr>
    <w:rPr>
      <w:rFonts w:ascii="Calibri" w:eastAsia="Calibri" w:hAnsi="Calibri"/>
      <w:sz w:val="22"/>
      <w:szCs w:val="22"/>
      <w:lang w:val="de-DE" w:eastAsia="en-US"/>
    </w:rPr>
  </w:style>
  <w:style w:type="paragraph" w:styleId="BodyTextIndent">
    <w:name w:val="Body Text Indent"/>
    <w:basedOn w:val="Normal"/>
    <w:link w:val="BodyTextIndentChar"/>
    <w:uiPriority w:val="99"/>
    <w:semiHidden/>
    <w:unhideWhenUsed/>
    <w:rsid w:val="009735EA"/>
    <w:pPr>
      <w:ind w:left="283"/>
    </w:pPr>
  </w:style>
  <w:style w:type="character" w:customStyle="1" w:styleId="BodyTextIndentChar">
    <w:name w:val="Body Text Indent Char"/>
    <w:basedOn w:val="DefaultParagraphFont"/>
    <w:link w:val="BodyTextIndent"/>
    <w:uiPriority w:val="99"/>
    <w:semiHidden/>
    <w:rsid w:val="009735EA"/>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21"/>
    <w:pPr>
      <w:spacing w:after="12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qFormat/>
    <w:rsid w:val="006950F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950FA"/>
    <w:pPr>
      <w:keepNext/>
      <w:keepLines/>
      <w:numPr>
        <w:ilvl w:val="1"/>
        <w:numId w:val="1"/>
      </w:numPr>
      <w:tabs>
        <w:tab w:val="left" w:pos="851"/>
      </w:tabs>
      <w:outlineLvl w:val="1"/>
    </w:pPr>
    <w:rPr>
      <w:rFonts w:ascii="Arial" w:hAnsi="Arial" w:cs="Arial"/>
      <w:b/>
      <w:bCs/>
      <w:i/>
      <w:iCs/>
      <w:sz w:val="28"/>
      <w:szCs w:val="28"/>
      <w:lang w:val="en-GB"/>
    </w:rPr>
  </w:style>
  <w:style w:type="paragraph" w:styleId="Heading3">
    <w:name w:val="heading 3"/>
    <w:aliases w:val="H3,0,+ Red"/>
    <w:basedOn w:val="Normal"/>
    <w:next w:val="Normal"/>
    <w:link w:val="Heading3Char"/>
    <w:qFormat/>
    <w:rsid w:val="006950F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950FA"/>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6950F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6950FA"/>
    <w:pPr>
      <w:numPr>
        <w:ilvl w:val="5"/>
        <w:numId w:val="1"/>
      </w:numPr>
      <w:spacing w:before="240" w:after="60"/>
      <w:outlineLvl w:val="5"/>
    </w:pPr>
    <w:rPr>
      <w:b/>
      <w:bCs/>
      <w:sz w:val="22"/>
      <w:szCs w:val="22"/>
    </w:rPr>
  </w:style>
  <w:style w:type="paragraph" w:styleId="Heading7">
    <w:name w:val="heading 7"/>
    <w:aliases w:val="Do Not Use 7"/>
    <w:basedOn w:val="Normal"/>
    <w:next w:val="Normal"/>
    <w:link w:val="Heading7Char"/>
    <w:qFormat/>
    <w:rsid w:val="006950FA"/>
    <w:pPr>
      <w:numPr>
        <w:ilvl w:val="6"/>
        <w:numId w:val="1"/>
      </w:numPr>
      <w:spacing w:before="240" w:after="60"/>
      <w:outlineLvl w:val="6"/>
    </w:pPr>
  </w:style>
  <w:style w:type="paragraph" w:styleId="Heading8">
    <w:name w:val="heading 8"/>
    <w:aliases w:val="Do Not Use 8"/>
    <w:basedOn w:val="Normal"/>
    <w:next w:val="Normal"/>
    <w:link w:val="Heading8Char"/>
    <w:qFormat/>
    <w:rsid w:val="006950FA"/>
    <w:pPr>
      <w:numPr>
        <w:ilvl w:val="7"/>
        <w:numId w:val="1"/>
      </w:numPr>
      <w:spacing w:before="240" w:after="60"/>
      <w:outlineLvl w:val="7"/>
    </w:pPr>
    <w:rPr>
      <w:i/>
      <w:iCs/>
    </w:rPr>
  </w:style>
  <w:style w:type="paragraph" w:styleId="Heading9">
    <w:name w:val="heading 9"/>
    <w:aliases w:val="Do Not Use 9"/>
    <w:basedOn w:val="Normal"/>
    <w:next w:val="Normal"/>
    <w:link w:val="Heading9Char"/>
    <w:qFormat/>
    <w:rsid w:val="006950F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0FA"/>
    <w:rPr>
      <w:rFonts w:ascii="Arial" w:eastAsia="Times New Roman" w:hAnsi="Arial" w:cs="Arial"/>
      <w:b/>
      <w:bCs/>
      <w:kern w:val="32"/>
      <w:sz w:val="32"/>
      <w:szCs w:val="32"/>
      <w:lang w:val="es-ES" w:eastAsia="es-ES"/>
    </w:rPr>
  </w:style>
  <w:style w:type="character" w:customStyle="1" w:styleId="Heading2Char">
    <w:name w:val="Heading 2 Char"/>
    <w:basedOn w:val="DefaultParagraphFont"/>
    <w:link w:val="Heading2"/>
    <w:rsid w:val="006950FA"/>
    <w:rPr>
      <w:rFonts w:ascii="Arial" w:eastAsia="Times New Roman" w:hAnsi="Arial" w:cs="Arial"/>
      <w:b/>
      <w:bCs/>
      <w:i/>
      <w:iCs/>
      <w:sz w:val="28"/>
      <w:szCs w:val="28"/>
      <w:lang w:val="en-GB" w:eastAsia="es-ES"/>
    </w:rPr>
  </w:style>
  <w:style w:type="character" w:customStyle="1" w:styleId="Heading3Char">
    <w:name w:val="Heading 3 Char"/>
    <w:aliases w:val="H3 Char,0 Char,+ Red Char"/>
    <w:basedOn w:val="DefaultParagraphFont"/>
    <w:link w:val="Heading3"/>
    <w:rsid w:val="006950FA"/>
    <w:rPr>
      <w:rFonts w:ascii="Arial" w:eastAsia="Times New Roman" w:hAnsi="Arial" w:cs="Arial"/>
      <w:b/>
      <w:bCs/>
      <w:sz w:val="26"/>
      <w:szCs w:val="26"/>
      <w:lang w:val="es-ES" w:eastAsia="es-ES"/>
    </w:rPr>
  </w:style>
  <w:style w:type="character" w:customStyle="1" w:styleId="Heading4Char">
    <w:name w:val="Heading 4 Char"/>
    <w:basedOn w:val="DefaultParagraphFont"/>
    <w:link w:val="Heading4"/>
    <w:rsid w:val="006950FA"/>
    <w:rPr>
      <w:rFonts w:ascii="Times New Roman" w:eastAsia="Times New Roman" w:hAnsi="Times New Roman" w:cs="Times New Roman"/>
      <w:b/>
      <w:bCs/>
      <w:sz w:val="28"/>
      <w:szCs w:val="28"/>
      <w:lang w:val="es-ES" w:eastAsia="es-ES"/>
    </w:rPr>
  </w:style>
  <w:style w:type="character" w:customStyle="1" w:styleId="Heading5Char">
    <w:name w:val="Heading 5 Char"/>
    <w:basedOn w:val="DefaultParagraphFont"/>
    <w:link w:val="Heading5"/>
    <w:rsid w:val="006950FA"/>
    <w:rPr>
      <w:rFonts w:ascii="Times New Roman" w:eastAsia="Times New Roman" w:hAnsi="Times New Roman" w:cs="Times New Roman"/>
      <w:b/>
      <w:bCs/>
      <w:i/>
      <w:iCs/>
      <w:sz w:val="26"/>
      <w:szCs w:val="26"/>
      <w:lang w:val="es-ES" w:eastAsia="es-ES"/>
    </w:rPr>
  </w:style>
  <w:style w:type="character" w:customStyle="1" w:styleId="Heading6Char">
    <w:name w:val="Heading 6 Char"/>
    <w:basedOn w:val="DefaultParagraphFont"/>
    <w:link w:val="Heading6"/>
    <w:rsid w:val="006950FA"/>
    <w:rPr>
      <w:rFonts w:ascii="Times New Roman" w:eastAsia="Times New Roman" w:hAnsi="Times New Roman" w:cs="Times New Roman"/>
      <w:b/>
      <w:bCs/>
      <w:lang w:val="es-ES" w:eastAsia="es-ES"/>
    </w:rPr>
  </w:style>
  <w:style w:type="character" w:customStyle="1" w:styleId="Heading7Char">
    <w:name w:val="Heading 7 Char"/>
    <w:aliases w:val="Do Not Use 7 Char"/>
    <w:basedOn w:val="DefaultParagraphFont"/>
    <w:link w:val="Heading7"/>
    <w:rsid w:val="006950FA"/>
    <w:rPr>
      <w:rFonts w:ascii="Times New Roman" w:eastAsia="Times New Roman" w:hAnsi="Times New Roman" w:cs="Times New Roman"/>
      <w:sz w:val="24"/>
      <w:szCs w:val="24"/>
      <w:lang w:val="es-ES" w:eastAsia="es-ES"/>
    </w:rPr>
  </w:style>
  <w:style w:type="character" w:customStyle="1" w:styleId="Heading8Char">
    <w:name w:val="Heading 8 Char"/>
    <w:aliases w:val="Do Not Use 8 Char"/>
    <w:basedOn w:val="DefaultParagraphFont"/>
    <w:link w:val="Heading8"/>
    <w:rsid w:val="006950FA"/>
    <w:rPr>
      <w:rFonts w:ascii="Times New Roman" w:eastAsia="Times New Roman" w:hAnsi="Times New Roman" w:cs="Times New Roman"/>
      <w:i/>
      <w:iCs/>
      <w:sz w:val="24"/>
      <w:szCs w:val="24"/>
      <w:lang w:val="es-ES" w:eastAsia="es-ES"/>
    </w:rPr>
  </w:style>
  <w:style w:type="character" w:customStyle="1" w:styleId="Heading9Char">
    <w:name w:val="Heading 9 Char"/>
    <w:aliases w:val="Do Not Use 9 Char"/>
    <w:basedOn w:val="DefaultParagraphFont"/>
    <w:link w:val="Heading9"/>
    <w:rsid w:val="006950FA"/>
    <w:rPr>
      <w:rFonts w:ascii="Arial" w:eastAsia="Times New Roman" w:hAnsi="Arial" w:cs="Arial"/>
      <w:lang w:val="es-ES" w:eastAsia="es-ES"/>
    </w:rPr>
  </w:style>
  <w:style w:type="paragraph" w:styleId="Caption">
    <w:name w:val="caption"/>
    <w:aliases w:val="Caption Char1,Caption Char Char,Caption Char1 Char Char Char,Caption Char Char Char Char Char,Caption Char1 Char Char Char Char Char,Caption Char Char Char Char Char Char Char,Caption Char1 Char Char Char Char Char Char1 Char,Caption Char,("/>
    <w:basedOn w:val="Normal"/>
    <w:next w:val="Normal"/>
    <w:link w:val="CaptionChar2"/>
    <w:qFormat/>
    <w:rsid w:val="006950FA"/>
    <w:pPr>
      <w:tabs>
        <w:tab w:val="left" w:pos="1134"/>
      </w:tabs>
      <w:spacing w:before="120"/>
      <w:jc w:val="both"/>
    </w:pPr>
    <w:rPr>
      <w:b/>
      <w:sz w:val="20"/>
      <w:szCs w:val="20"/>
      <w:lang w:val="en-GB" w:eastAsia="en-US"/>
    </w:rPr>
  </w:style>
  <w:style w:type="paragraph" w:styleId="Index1">
    <w:name w:val="index 1"/>
    <w:basedOn w:val="Normal"/>
    <w:next w:val="Normal"/>
    <w:autoRedefine/>
    <w:uiPriority w:val="99"/>
    <w:semiHidden/>
    <w:unhideWhenUsed/>
    <w:rsid w:val="006950FA"/>
    <w:pPr>
      <w:ind w:left="240" w:hanging="240"/>
    </w:pPr>
  </w:style>
  <w:style w:type="paragraph" w:styleId="IndexHeading">
    <w:name w:val="index heading"/>
    <w:basedOn w:val="Normal"/>
    <w:next w:val="Index1"/>
    <w:semiHidden/>
    <w:rsid w:val="006950FA"/>
    <w:pPr>
      <w:jc w:val="both"/>
    </w:pPr>
    <w:rPr>
      <w:rFonts w:ascii="Arial" w:hAnsi="Arial"/>
      <w:b/>
      <w:sz w:val="22"/>
      <w:szCs w:val="20"/>
      <w:lang w:val="en-GB" w:eastAsia="en-US"/>
    </w:rPr>
  </w:style>
  <w:style w:type="table" w:styleId="TableGrid">
    <w:name w:val="Table Grid"/>
    <w:basedOn w:val="TableNormal"/>
    <w:uiPriority w:val="59"/>
    <w:rsid w:val="006950FA"/>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rsid w:val="00AF40D1"/>
    <w:pPr>
      <w:tabs>
        <w:tab w:val="left" w:pos="1418"/>
        <w:tab w:val="right" w:leader="dot" w:pos="8494"/>
      </w:tabs>
      <w:ind w:left="1418" w:hanging="1015"/>
    </w:pPr>
    <w:rPr>
      <w:noProof/>
      <w:sz w:val="20"/>
      <w:szCs w:val="20"/>
      <w:lang w:val="en-GB" w:eastAsia="zh-CN"/>
    </w:rPr>
  </w:style>
  <w:style w:type="paragraph" w:styleId="TOC4">
    <w:name w:val="toc 4"/>
    <w:basedOn w:val="Normal"/>
    <w:next w:val="Normal"/>
    <w:rsid w:val="00AF40D1"/>
    <w:pPr>
      <w:tabs>
        <w:tab w:val="left" w:pos="1814"/>
        <w:tab w:val="right" w:leader="dot" w:pos="8494"/>
      </w:tabs>
      <w:ind w:left="1814" w:hanging="1213"/>
    </w:pPr>
    <w:rPr>
      <w:noProof/>
      <w:sz w:val="20"/>
      <w:szCs w:val="20"/>
      <w:lang w:val="en-GB" w:eastAsia="zh-CN"/>
    </w:rPr>
  </w:style>
  <w:style w:type="paragraph" w:styleId="TOC1">
    <w:name w:val="toc 1"/>
    <w:basedOn w:val="Normal"/>
    <w:next w:val="Normal"/>
    <w:autoRedefine/>
    <w:unhideWhenUsed/>
    <w:rsid w:val="00DC57E9"/>
    <w:pPr>
      <w:spacing w:after="100"/>
    </w:pPr>
  </w:style>
  <w:style w:type="paragraph" w:styleId="TOC2">
    <w:name w:val="toc 2"/>
    <w:basedOn w:val="Normal"/>
    <w:next w:val="Normal"/>
    <w:autoRedefine/>
    <w:unhideWhenUsed/>
    <w:rsid w:val="00DC57E9"/>
    <w:pPr>
      <w:spacing w:after="100"/>
      <w:ind w:left="240"/>
    </w:pPr>
  </w:style>
  <w:style w:type="paragraph" w:styleId="TOC5">
    <w:name w:val="toc 5"/>
    <w:basedOn w:val="Normal"/>
    <w:next w:val="Normal"/>
    <w:autoRedefine/>
    <w:unhideWhenUsed/>
    <w:rsid w:val="00DC57E9"/>
    <w:pPr>
      <w:spacing w:after="100"/>
      <w:ind w:left="960"/>
    </w:pPr>
  </w:style>
  <w:style w:type="paragraph" w:styleId="Header">
    <w:name w:val="header"/>
    <w:basedOn w:val="Normal"/>
    <w:link w:val="HeaderChar"/>
    <w:rsid w:val="00DC57E9"/>
    <w:pPr>
      <w:pBdr>
        <w:bottom w:val="single" w:sz="4" w:space="1" w:color="auto"/>
      </w:pBdr>
      <w:tabs>
        <w:tab w:val="center" w:pos="4253"/>
        <w:tab w:val="right" w:pos="8505"/>
      </w:tabs>
    </w:pPr>
    <w:rPr>
      <w:b/>
      <w:sz w:val="20"/>
      <w:lang w:val="en-GB" w:eastAsia="en-US"/>
    </w:rPr>
  </w:style>
  <w:style w:type="character" w:customStyle="1" w:styleId="HeaderChar">
    <w:name w:val="Header Char"/>
    <w:basedOn w:val="DefaultParagraphFont"/>
    <w:link w:val="Header"/>
    <w:rsid w:val="00DC57E9"/>
    <w:rPr>
      <w:rFonts w:ascii="Times New Roman" w:eastAsia="Times New Roman" w:hAnsi="Times New Roman" w:cs="Times New Roman"/>
      <w:b/>
      <w:sz w:val="20"/>
      <w:szCs w:val="24"/>
      <w:lang w:val="en-GB"/>
    </w:rPr>
  </w:style>
  <w:style w:type="paragraph" w:customStyle="1" w:styleId="ZCom">
    <w:name w:val="Z_Com"/>
    <w:basedOn w:val="Normal"/>
    <w:next w:val="ZDGName"/>
    <w:rsid w:val="00DC57E9"/>
    <w:pPr>
      <w:widowControl w:val="0"/>
      <w:ind w:right="85"/>
      <w:jc w:val="both"/>
    </w:pPr>
    <w:rPr>
      <w:rFonts w:ascii="Arial" w:hAnsi="Arial"/>
      <w:szCs w:val="20"/>
      <w:lang w:val="en-GB" w:eastAsia="en-US"/>
    </w:rPr>
  </w:style>
  <w:style w:type="paragraph" w:customStyle="1" w:styleId="ZDGName">
    <w:name w:val="Z_DGName"/>
    <w:basedOn w:val="Normal"/>
    <w:rsid w:val="00DC57E9"/>
    <w:pPr>
      <w:widowControl w:val="0"/>
      <w:ind w:right="85"/>
      <w:jc w:val="both"/>
    </w:pPr>
    <w:rPr>
      <w:rFonts w:ascii="Arial" w:hAnsi="Arial"/>
      <w:sz w:val="16"/>
      <w:szCs w:val="20"/>
      <w:lang w:val="en-GB" w:eastAsia="en-US"/>
    </w:rPr>
  </w:style>
  <w:style w:type="paragraph" w:customStyle="1" w:styleId="Punktation1">
    <w:name w:val="Punktation 1"/>
    <w:basedOn w:val="Normal"/>
    <w:rsid w:val="00DC57E9"/>
    <w:pPr>
      <w:spacing w:before="60"/>
      <w:ind w:left="709" w:hanging="360"/>
      <w:jc w:val="both"/>
    </w:pPr>
    <w:rPr>
      <w:rFonts w:ascii="Arial" w:hAnsi="Arial"/>
      <w:color w:val="000000"/>
      <w:sz w:val="20"/>
      <w:szCs w:val="20"/>
      <w:lang w:val="en-GB" w:eastAsia="de-DE"/>
    </w:rPr>
  </w:style>
  <w:style w:type="paragraph" w:customStyle="1" w:styleId="Standard-Tab">
    <w:name w:val="Standard-Tab"/>
    <w:basedOn w:val="Normal"/>
    <w:rsid w:val="00DC57E9"/>
    <w:pPr>
      <w:tabs>
        <w:tab w:val="right" w:pos="8640"/>
      </w:tabs>
      <w:spacing w:before="60" w:after="60"/>
    </w:pPr>
    <w:rPr>
      <w:rFonts w:ascii="Arial" w:hAnsi="Arial"/>
      <w:spacing w:val="-2"/>
      <w:sz w:val="20"/>
      <w:szCs w:val="20"/>
      <w:lang w:val="en-GB" w:eastAsia="en-US"/>
    </w:rPr>
  </w:style>
  <w:style w:type="character" w:styleId="PageNumber">
    <w:name w:val="page number"/>
    <w:basedOn w:val="DefaultParagraphFont"/>
    <w:rsid w:val="00DC57E9"/>
    <w:rPr>
      <w:rFonts w:ascii="Times New Roman" w:hAnsi="Times New Roman" w:cs="Times New Roman"/>
      <w:i/>
      <w:sz w:val="16"/>
    </w:rPr>
  </w:style>
  <w:style w:type="paragraph" w:styleId="Footer">
    <w:name w:val="footer"/>
    <w:basedOn w:val="Normal"/>
    <w:link w:val="FooterChar"/>
    <w:rsid w:val="00DC57E9"/>
    <w:pPr>
      <w:pBdr>
        <w:top w:val="single" w:sz="4" w:space="1" w:color="auto"/>
      </w:pBdr>
      <w:tabs>
        <w:tab w:val="center" w:pos="4253"/>
        <w:tab w:val="right" w:pos="8505"/>
      </w:tabs>
    </w:pPr>
    <w:rPr>
      <w:b/>
      <w:sz w:val="20"/>
      <w:lang w:val="en-GB" w:eastAsia="en-US"/>
    </w:rPr>
  </w:style>
  <w:style w:type="character" w:customStyle="1" w:styleId="FooterChar">
    <w:name w:val="Footer Char"/>
    <w:basedOn w:val="DefaultParagraphFont"/>
    <w:link w:val="Footer"/>
    <w:rsid w:val="00DC57E9"/>
    <w:rPr>
      <w:rFonts w:ascii="Times New Roman" w:eastAsia="Times New Roman" w:hAnsi="Times New Roman" w:cs="Times New Roman"/>
      <w:b/>
      <w:sz w:val="20"/>
      <w:szCs w:val="24"/>
      <w:lang w:val="en-GB"/>
    </w:rPr>
  </w:style>
  <w:style w:type="character" w:styleId="Hyperlink">
    <w:name w:val="Hyperlink"/>
    <w:basedOn w:val="DefaultParagraphFont"/>
    <w:rsid w:val="00DC57E9"/>
    <w:rPr>
      <w:rFonts w:cs="Times New Roman"/>
      <w:color w:val="0000FF"/>
      <w:u w:val="single"/>
    </w:rPr>
  </w:style>
  <w:style w:type="paragraph" w:styleId="DocumentMap">
    <w:name w:val="Document Map"/>
    <w:basedOn w:val="Normal"/>
    <w:link w:val="DocumentMapChar"/>
    <w:rsid w:val="00DC57E9"/>
    <w:pPr>
      <w:shd w:val="clear" w:color="auto" w:fill="000080"/>
      <w:jc w:val="both"/>
    </w:pPr>
    <w:rPr>
      <w:rFonts w:ascii="Tahoma" w:hAnsi="Tahoma"/>
      <w:sz w:val="22"/>
      <w:szCs w:val="20"/>
      <w:lang w:val="en-GB" w:eastAsia="zh-CN"/>
    </w:rPr>
  </w:style>
  <w:style w:type="character" w:customStyle="1" w:styleId="DocumentMapChar">
    <w:name w:val="Document Map Char"/>
    <w:basedOn w:val="DefaultParagraphFont"/>
    <w:link w:val="DocumentMap"/>
    <w:rsid w:val="00DC57E9"/>
    <w:rPr>
      <w:rFonts w:ascii="Tahoma" w:eastAsia="Times New Roman" w:hAnsi="Tahoma" w:cs="Times New Roman"/>
      <w:szCs w:val="20"/>
      <w:shd w:val="clear" w:color="auto" w:fill="000080"/>
      <w:lang w:val="en-GB" w:eastAsia="zh-CN"/>
    </w:rPr>
  </w:style>
  <w:style w:type="paragraph" w:customStyle="1" w:styleId="Captioncomments">
    <w:name w:val="Caption comments"/>
    <w:basedOn w:val="Normal"/>
    <w:rsid w:val="00DC57E9"/>
    <w:rPr>
      <w:b/>
      <w:sz w:val="20"/>
      <w:szCs w:val="20"/>
      <w:lang w:val="en-GB" w:eastAsia="zh-CN"/>
    </w:rPr>
  </w:style>
  <w:style w:type="paragraph" w:styleId="TOC6">
    <w:name w:val="toc 6"/>
    <w:basedOn w:val="Normal"/>
    <w:next w:val="Normal"/>
    <w:rsid w:val="00DC57E9"/>
    <w:pPr>
      <w:tabs>
        <w:tab w:val="left" w:pos="2659"/>
        <w:tab w:val="right" w:leader="dot" w:pos="8494"/>
      </w:tabs>
      <w:ind w:left="2659" w:hanging="1661"/>
    </w:pPr>
    <w:rPr>
      <w:noProof/>
      <w:sz w:val="20"/>
      <w:szCs w:val="20"/>
      <w:lang w:val="en-GB" w:eastAsia="zh-CN"/>
    </w:rPr>
  </w:style>
  <w:style w:type="paragraph" w:styleId="TableofFigures">
    <w:name w:val="table of figures"/>
    <w:basedOn w:val="Normal"/>
    <w:next w:val="Normal"/>
    <w:rsid w:val="00DC57E9"/>
    <w:pPr>
      <w:tabs>
        <w:tab w:val="left" w:pos="1134"/>
        <w:tab w:val="right" w:leader="dot" w:pos="8494"/>
      </w:tabs>
      <w:ind w:left="1134" w:hanging="1134"/>
    </w:pPr>
    <w:rPr>
      <w:noProof/>
      <w:sz w:val="20"/>
      <w:szCs w:val="20"/>
      <w:lang w:val="en-GB" w:eastAsia="zh-CN"/>
    </w:rPr>
  </w:style>
  <w:style w:type="paragraph" w:styleId="FootnoteText">
    <w:name w:val="footnote text"/>
    <w:aliases w:val="Footnote Text Char Char,Footnote Text Char Char Char Char,Footnote Text1,Footnote Text Char Char Char,Footnote Text Char,Footnote Text1 Char Char Char Char Char Char Char Char,Footnote Text1 Char Char Char"/>
    <w:basedOn w:val="Normal"/>
    <w:link w:val="FootnoteTextChar1"/>
    <w:rsid w:val="00DC57E9"/>
    <w:pPr>
      <w:tabs>
        <w:tab w:val="left" w:pos="284"/>
      </w:tabs>
      <w:ind w:left="284" w:hanging="284"/>
      <w:jc w:val="both"/>
    </w:pPr>
    <w:rPr>
      <w:sz w:val="16"/>
      <w:szCs w:val="20"/>
      <w:lang w:val="en-GB" w:eastAsia="zh-CN"/>
    </w:rPr>
  </w:style>
  <w:style w:type="character" w:customStyle="1" w:styleId="FootnoteTextChar1">
    <w:name w:val="Footnote Text Char1"/>
    <w:aliases w:val="Footnote Text Char Char Char1,Footnote Text Char Char Char Char Char,Footnote Text1 Char,Footnote Text Char Char Char Char1,Footnote Text Char Char1,Footnote Text1 Char Char Char Char Char Char Char Char Char"/>
    <w:basedOn w:val="DefaultParagraphFont"/>
    <w:link w:val="FootnoteText"/>
    <w:rsid w:val="00DC57E9"/>
    <w:rPr>
      <w:rFonts w:ascii="Times New Roman" w:eastAsia="Times New Roman" w:hAnsi="Times New Roman" w:cs="Times New Roman"/>
      <w:sz w:val="16"/>
      <w:szCs w:val="20"/>
      <w:lang w:val="en-GB" w:eastAsia="zh-CN"/>
    </w:rPr>
  </w:style>
  <w:style w:type="character" w:styleId="FootnoteReference">
    <w:name w:val="footnote reference"/>
    <w:aliases w:val="SUPERS,number,Footnote Reference Superscript"/>
    <w:basedOn w:val="DefaultParagraphFont"/>
    <w:rsid w:val="00DC57E9"/>
    <w:rPr>
      <w:rFonts w:cs="Times New Roman"/>
      <w:vertAlign w:val="superscript"/>
    </w:rPr>
  </w:style>
  <w:style w:type="paragraph" w:customStyle="1" w:styleId="AddressTR">
    <w:name w:val="AddressTR"/>
    <w:basedOn w:val="Normal"/>
    <w:next w:val="Normal"/>
    <w:semiHidden/>
    <w:rsid w:val="00DC57E9"/>
    <w:pPr>
      <w:spacing w:after="720"/>
      <w:ind w:left="5103"/>
    </w:pPr>
    <w:rPr>
      <w:szCs w:val="20"/>
      <w:lang w:val="en-GB" w:eastAsia="en-US"/>
    </w:rPr>
  </w:style>
  <w:style w:type="paragraph" w:styleId="Date">
    <w:name w:val="Date"/>
    <w:basedOn w:val="Normal"/>
    <w:next w:val="Normal"/>
    <w:link w:val="DateChar"/>
    <w:rsid w:val="00DC57E9"/>
    <w:pPr>
      <w:ind w:left="5103" w:right="-567"/>
    </w:pPr>
    <w:rPr>
      <w:szCs w:val="20"/>
      <w:lang w:val="en-GB" w:eastAsia="en-US"/>
    </w:rPr>
  </w:style>
  <w:style w:type="character" w:customStyle="1" w:styleId="DateChar">
    <w:name w:val="Date Char"/>
    <w:basedOn w:val="DefaultParagraphFont"/>
    <w:link w:val="Date"/>
    <w:rsid w:val="00DC57E9"/>
    <w:rPr>
      <w:rFonts w:ascii="Times New Roman" w:eastAsia="Times New Roman" w:hAnsi="Times New Roman" w:cs="Times New Roman"/>
      <w:sz w:val="24"/>
      <w:szCs w:val="20"/>
      <w:lang w:val="en-GB"/>
    </w:rPr>
  </w:style>
  <w:style w:type="character" w:customStyle="1" w:styleId="ReferencesChar">
    <w:name w:val="References Char"/>
    <w:basedOn w:val="DefaultParagraphFont"/>
    <w:rsid w:val="00DC57E9"/>
    <w:rPr>
      <w:rFonts w:cs="Times New Roman"/>
      <w:sz w:val="22"/>
      <w:lang w:val="en-GB" w:eastAsia="en-US" w:bidi="ar-SA"/>
    </w:rPr>
  </w:style>
  <w:style w:type="paragraph" w:customStyle="1" w:styleId="Footerlandscape">
    <w:name w:val="Footer landscape"/>
    <w:rsid w:val="00DC57E9"/>
    <w:pPr>
      <w:pBdr>
        <w:top w:val="single" w:sz="4" w:space="1" w:color="auto"/>
      </w:pBdr>
      <w:tabs>
        <w:tab w:val="center" w:pos="7088"/>
        <w:tab w:val="right" w:pos="14572"/>
      </w:tabs>
      <w:spacing w:after="0" w:line="240" w:lineRule="auto"/>
    </w:pPr>
    <w:rPr>
      <w:rFonts w:ascii="Times New Roman" w:eastAsia="Times New Roman" w:hAnsi="Times New Roman" w:cs="Times New Roman"/>
      <w:b/>
      <w:sz w:val="20"/>
      <w:szCs w:val="24"/>
      <w:lang w:val="en-GB"/>
    </w:rPr>
  </w:style>
  <w:style w:type="paragraph" w:customStyle="1" w:styleId="Headerlandscape">
    <w:name w:val="Header landscape"/>
    <w:rsid w:val="00DC57E9"/>
    <w:pPr>
      <w:pBdr>
        <w:bottom w:val="single" w:sz="4" w:space="1" w:color="auto"/>
      </w:pBdr>
      <w:tabs>
        <w:tab w:val="center" w:pos="7088"/>
        <w:tab w:val="right" w:pos="14572"/>
      </w:tabs>
      <w:spacing w:after="0" w:line="240" w:lineRule="auto"/>
    </w:pPr>
    <w:rPr>
      <w:rFonts w:ascii="Times New Roman" w:eastAsia="Times New Roman" w:hAnsi="Times New Roman" w:cs="Times New Roman"/>
      <w:b/>
      <w:sz w:val="20"/>
      <w:szCs w:val="24"/>
      <w:lang w:val="en-GB"/>
    </w:rPr>
  </w:style>
  <w:style w:type="paragraph" w:customStyle="1" w:styleId="Default">
    <w:name w:val="Default"/>
    <w:rsid w:val="00DC57E9"/>
    <w:pPr>
      <w:autoSpaceDE w:val="0"/>
      <w:autoSpaceDN w:val="0"/>
      <w:adjustRightInd w:val="0"/>
      <w:spacing w:after="0" w:line="240" w:lineRule="auto"/>
    </w:pPr>
    <w:rPr>
      <w:rFonts w:ascii="KCKNAL+TimesNewRoman" w:eastAsia="Times New Roman" w:hAnsi="KCKNAL+TimesNewRoman" w:cs="KCKNAL+TimesNewRoman"/>
      <w:color w:val="000000"/>
      <w:sz w:val="24"/>
      <w:szCs w:val="24"/>
      <w:lang w:val="en-GB" w:eastAsia="en-GB"/>
    </w:rPr>
  </w:style>
  <w:style w:type="paragraph" w:styleId="ListBullet">
    <w:name w:val="List Bullet"/>
    <w:basedOn w:val="Normal"/>
    <w:link w:val="ListBulletChar"/>
    <w:rsid w:val="00DC57E9"/>
    <w:pPr>
      <w:numPr>
        <w:numId w:val="9"/>
      </w:numPr>
      <w:jc w:val="both"/>
    </w:pPr>
    <w:rPr>
      <w:sz w:val="22"/>
      <w:szCs w:val="20"/>
      <w:lang w:val="en-GB" w:eastAsia="zh-CN"/>
    </w:rPr>
  </w:style>
  <w:style w:type="character" w:customStyle="1" w:styleId="ListBulletChar">
    <w:name w:val="List Bullet Char"/>
    <w:basedOn w:val="DefaultParagraphFont"/>
    <w:link w:val="ListBullet"/>
    <w:locked/>
    <w:rsid w:val="00DC57E9"/>
    <w:rPr>
      <w:rFonts w:ascii="Times New Roman" w:eastAsia="Times New Roman" w:hAnsi="Times New Roman" w:cs="Times New Roman"/>
      <w:szCs w:val="20"/>
      <w:lang w:val="en-GB" w:eastAsia="zh-CN"/>
    </w:rPr>
  </w:style>
  <w:style w:type="character" w:styleId="FollowedHyperlink">
    <w:name w:val="FollowedHyperlink"/>
    <w:basedOn w:val="DefaultParagraphFont"/>
    <w:rsid w:val="00DC57E9"/>
    <w:rPr>
      <w:rFonts w:cs="Times New Roman"/>
      <w:color w:val="606420"/>
      <w:u w:val="single"/>
    </w:rPr>
  </w:style>
  <w:style w:type="paragraph" w:styleId="BalloonText">
    <w:name w:val="Balloon Text"/>
    <w:basedOn w:val="Normal"/>
    <w:link w:val="BalloonTextChar"/>
    <w:semiHidden/>
    <w:rsid w:val="00DC57E9"/>
    <w:pPr>
      <w:jc w:val="both"/>
    </w:pPr>
    <w:rPr>
      <w:rFonts w:ascii="Tahoma" w:hAnsi="Tahoma" w:cs="Tahoma"/>
      <w:sz w:val="16"/>
      <w:szCs w:val="16"/>
      <w:lang w:val="en-GB" w:eastAsia="zh-CN"/>
    </w:rPr>
  </w:style>
  <w:style w:type="character" w:customStyle="1" w:styleId="BalloonTextChar">
    <w:name w:val="Balloon Text Char"/>
    <w:basedOn w:val="DefaultParagraphFont"/>
    <w:link w:val="BalloonText"/>
    <w:semiHidden/>
    <w:rsid w:val="00DC57E9"/>
    <w:rPr>
      <w:rFonts w:ascii="Tahoma" w:eastAsia="Times New Roman" w:hAnsi="Tahoma" w:cs="Tahoma"/>
      <w:sz w:val="16"/>
      <w:szCs w:val="16"/>
      <w:lang w:val="en-GB" w:eastAsia="zh-CN"/>
    </w:rPr>
  </w:style>
  <w:style w:type="character" w:styleId="CommentReference">
    <w:name w:val="annotation reference"/>
    <w:basedOn w:val="DefaultParagraphFont"/>
    <w:semiHidden/>
    <w:rsid w:val="00DC57E9"/>
    <w:rPr>
      <w:rFonts w:cs="Times New Roman"/>
      <w:sz w:val="16"/>
      <w:szCs w:val="16"/>
    </w:rPr>
  </w:style>
  <w:style w:type="paragraph" w:styleId="CommentText">
    <w:name w:val="annotation text"/>
    <w:basedOn w:val="Normal"/>
    <w:link w:val="CommentTextChar"/>
    <w:semiHidden/>
    <w:rsid w:val="00DC57E9"/>
    <w:pPr>
      <w:jc w:val="both"/>
    </w:pPr>
    <w:rPr>
      <w:sz w:val="20"/>
      <w:szCs w:val="20"/>
      <w:lang w:val="en-GB" w:eastAsia="zh-CN"/>
    </w:rPr>
  </w:style>
  <w:style w:type="character" w:customStyle="1" w:styleId="CommentTextChar">
    <w:name w:val="Comment Text Char"/>
    <w:basedOn w:val="DefaultParagraphFont"/>
    <w:link w:val="CommentText"/>
    <w:semiHidden/>
    <w:rsid w:val="00DC57E9"/>
    <w:rPr>
      <w:rFonts w:ascii="Times New Roman" w:eastAsia="Times New Roman" w:hAnsi="Times New Roman" w:cs="Times New Roman"/>
      <w:sz w:val="20"/>
      <w:szCs w:val="20"/>
      <w:lang w:val="en-GB" w:eastAsia="zh-CN"/>
    </w:rPr>
  </w:style>
  <w:style w:type="paragraph" w:styleId="CommentSubject">
    <w:name w:val="annotation subject"/>
    <w:basedOn w:val="CommentText"/>
    <w:next w:val="CommentText"/>
    <w:link w:val="CommentSubjectChar"/>
    <w:semiHidden/>
    <w:rsid w:val="00DC57E9"/>
    <w:rPr>
      <w:b/>
      <w:bCs/>
    </w:rPr>
  </w:style>
  <w:style w:type="character" w:customStyle="1" w:styleId="CommentSubjectChar">
    <w:name w:val="Comment Subject Char"/>
    <w:basedOn w:val="CommentTextChar"/>
    <w:link w:val="CommentSubject"/>
    <w:semiHidden/>
    <w:rsid w:val="00DC57E9"/>
    <w:rPr>
      <w:rFonts w:ascii="Times New Roman" w:eastAsia="Times New Roman" w:hAnsi="Times New Roman" w:cs="Times New Roman"/>
      <w:b/>
      <w:bCs/>
      <w:sz w:val="20"/>
      <w:szCs w:val="20"/>
      <w:lang w:val="en-GB" w:eastAsia="zh-CN"/>
    </w:rPr>
  </w:style>
  <w:style w:type="character" w:styleId="Strong">
    <w:name w:val="Strong"/>
    <w:basedOn w:val="DefaultParagraphFont"/>
    <w:qFormat/>
    <w:rsid w:val="00DC57E9"/>
    <w:rPr>
      <w:rFonts w:cs="Times New Roman"/>
      <w:b/>
      <w:bCs/>
    </w:rPr>
  </w:style>
  <w:style w:type="paragraph" w:customStyle="1" w:styleId="CM1">
    <w:name w:val="CM1"/>
    <w:basedOn w:val="Default"/>
    <w:next w:val="Default"/>
    <w:rsid w:val="00DC57E9"/>
    <w:rPr>
      <w:rFonts w:ascii="EUAlbertina" w:hAnsi="EUAlbertina" w:cs="Times New Roman"/>
      <w:color w:val="auto"/>
    </w:rPr>
  </w:style>
  <w:style w:type="paragraph" w:customStyle="1" w:styleId="CM3">
    <w:name w:val="CM3"/>
    <w:basedOn w:val="Default"/>
    <w:next w:val="Default"/>
    <w:rsid w:val="00DC57E9"/>
    <w:rPr>
      <w:rFonts w:ascii="EUAlbertina" w:hAnsi="EUAlbertina" w:cs="Times New Roman"/>
      <w:color w:val="auto"/>
    </w:rPr>
  </w:style>
  <w:style w:type="paragraph" w:customStyle="1" w:styleId="Listenabsatz1">
    <w:name w:val="Listenabsatz1"/>
    <w:basedOn w:val="Normal"/>
    <w:rsid w:val="00DC57E9"/>
    <w:pPr>
      <w:ind w:left="720"/>
      <w:contextualSpacing/>
      <w:jc w:val="both"/>
    </w:pPr>
    <w:rPr>
      <w:sz w:val="22"/>
      <w:szCs w:val="20"/>
      <w:lang w:val="en-GB" w:eastAsia="zh-CN"/>
    </w:rPr>
  </w:style>
  <w:style w:type="paragraph" w:customStyle="1" w:styleId="NumPar2">
    <w:name w:val="NumPar 2"/>
    <w:basedOn w:val="Heading2"/>
    <w:next w:val="Normal"/>
    <w:rsid w:val="00DC57E9"/>
    <w:pPr>
      <w:keepNext w:val="0"/>
      <w:keepLines w:val="0"/>
      <w:numPr>
        <w:numId w:val="10"/>
      </w:numPr>
      <w:tabs>
        <w:tab w:val="clear" w:pos="851"/>
        <w:tab w:val="num" w:pos="1440"/>
      </w:tabs>
      <w:spacing w:after="240"/>
      <w:jc w:val="both"/>
    </w:pPr>
    <w:rPr>
      <w:rFonts w:ascii="Times New Roman" w:hAnsi="Times New Roman" w:cs="Times New Roman"/>
      <w:b w:val="0"/>
      <w:bCs w:val="0"/>
      <w:i w:val="0"/>
      <w:iCs w:val="0"/>
      <w:sz w:val="24"/>
      <w:szCs w:val="20"/>
      <w:lang w:eastAsia="en-US"/>
    </w:rPr>
  </w:style>
  <w:style w:type="paragraph" w:customStyle="1" w:styleId="CaptionTable">
    <w:name w:val="Caption Table"/>
    <w:basedOn w:val="Normal"/>
    <w:next w:val="Normal"/>
    <w:link w:val="CaptionTableChar"/>
    <w:rsid w:val="00DC57E9"/>
    <w:pPr>
      <w:tabs>
        <w:tab w:val="left" w:pos="1418"/>
      </w:tabs>
      <w:spacing w:before="120" w:after="60"/>
      <w:ind w:left="1134" w:hanging="1134"/>
      <w:contextualSpacing/>
    </w:pPr>
    <w:rPr>
      <w:rFonts w:ascii="Times New Roman Bold" w:hAnsi="Times New Roman Bold"/>
      <w:b/>
      <w:bCs/>
      <w:sz w:val="20"/>
      <w:szCs w:val="20"/>
      <w:lang w:val="fr-FR" w:eastAsia="en-US"/>
    </w:rPr>
  </w:style>
  <w:style w:type="character" w:customStyle="1" w:styleId="CaptionTableChar">
    <w:name w:val="Caption Table Char"/>
    <w:link w:val="CaptionTable"/>
    <w:locked/>
    <w:rsid w:val="00DC57E9"/>
    <w:rPr>
      <w:rFonts w:ascii="Times New Roman Bold" w:eastAsia="Times New Roman" w:hAnsi="Times New Roman Bold" w:cs="Times New Roman"/>
      <w:b/>
      <w:bCs/>
      <w:sz w:val="20"/>
      <w:szCs w:val="20"/>
      <w:lang w:val="fr-FR"/>
    </w:rPr>
  </w:style>
  <w:style w:type="paragraph" w:styleId="ListNumber">
    <w:name w:val="List Number"/>
    <w:basedOn w:val="Normal"/>
    <w:rsid w:val="00DC57E9"/>
    <w:pPr>
      <w:tabs>
        <w:tab w:val="num" w:pos="360"/>
      </w:tabs>
      <w:spacing w:before="120"/>
      <w:ind w:left="360" w:hanging="360"/>
      <w:jc w:val="both"/>
    </w:pPr>
    <w:rPr>
      <w:rFonts w:ascii="Arial" w:hAnsi="Arial"/>
      <w:sz w:val="20"/>
      <w:szCs w:val="20"/>
      <w:lang w:val="en-GB" w:eastAsia="de-DE"/>
    </w:rPr>
  </w:style>
  <w:style w:type="paragraph" w:styleId="ListNumber2">
    <w:name w:val="List Number 2"/>
    <w:basedOn w:val="Normal"/>
    <w:rsid w:val="00DC57E9"/>
    <w:pPr>
      <w:tabs>
        <w:tab w:val="num" w:pos="643"/>
      </w:tabs>
      <w:spacing w:before="120"/>
      <w:ind w:left="643" w:hanging="360"/>
      <w:jc w:val="both"/>
    </w:pPr>
    <w:rPr>
      <w:rFonts w:ascii="Arial" w:hAnsi="Arial"/>
      <w:sz w:val="20"/>
      <w:szCs w:val="20"/>
      <w:lang w:val="en-GB" w:eastAsia="de-DE"/>
    </w:rPr>
  </w:style>
  <w:style w:type="paragraph" w:customStyle="1" w:styleId="berarbeitung1">
    <w:name w:val="Überarbeitung1"/>
    <w:hidden/>
    <w:semiHidden/>
    <w:rsid w:val="00DC57E9"/>
    <w:pPr>
      <w:spacing w:after="0" w:line="240" w:lineRule="auto"/>
    </w:pPr>
    <w:rPr>
      <w:rFonts w:ascii="Times New Roman" w:eastAsia="Times New Roman" w:hAnsi="Times New Roman" w:cs="Times New Roman"/>
      <w:szCs w:val="20"/>
      <w:lang w:val="en-GB" w:eastAsia="zh-CN"/>
    </w:rPr>
  </w:style>
  <w:style w:type="character" w:customStyle="1" w:styleId="st1">
    <w:name w:val="st1"/>
    <w:basedOn w:val="DefaultParagraphFont"/>
    <w:rsid w:val="00DC57E9"/>
    <w:rPr>
      <w:rFonts w:cs="Times New Roman"/>
    </w:rPr>
  </w:style>
  <w:style w:type="character" w:styleId="Emphasis">
    <w:name w:val="Emphasis"/>
    <w:basedOn w:val="DefaultParagraphFont"/>
    <w:qFormat/>
    <w:rsid w:val="00DC57E9"/>
    <w:rPr>
      <w:rFonts w:cs="Times New Roman"/>
      <w:b/>
      <w:bCs/>
    </w:rPr>
  </w:style>
  <w:style w:type="numbering" w:customStyle="1" w:styleId="01FirstBullets">
    <w:name w:val="01. First Bullets"/>
    <w:rsid w:val="00DC57E9"/>
    <w:pPr>
      <w:numPr>
        <w:numId w:val="6"/>
      </w:numPr>
    </w:pPr>
  </w:style>
  <w:style w:type="numbering" w:customStyle="1" w:styleId="03ThirdBullet">
    <w:name w:val="03. Third Bullet"/>
    <w:rsid w:val="00DC57E9"/>
    <w:pPr>
      <w:numPr>
        <w:numId w:val="8"/>
      </w:numPr>
    </w:pPr>
  </w:style>
  <w:style w:type="numbering" w:customStyle="1" w:styleId="02SecondBullets">
    <w:name w:val="02. Second Bullets"/>
    <w:rsid w:val="00DC57E9"/>
    <w:pPr>
      <w:numPr>
        <w:numId w:val="7"/>
      </w:numPr>
    </w:pPr>
  </w:style>
  <w:style w:type="numbering" w:styleId="111111">
    <w:name w:val="Outline List 2"/>
    <w:rsid w:val="00DC57E9"/>
    <w:pPr>
      <w:numPr>
        <w:numId w:val="12"/>
      </w:numPr>
    </w:pPr>
  </w:style>
  <w:style w:type="paragraph" w:customStyle="1" w:styleId="02SecondBulletsMitGliederung">
    <w:name w:val="02. Second Bullets + Mit Gliederung"/>
    <w:aliases w:val="Courier New,Links:  1,12 cm,Hängend:  0..."/>
    <w:basedOn w:val="Normal"/>
    <w:rsid w:val="00DC57E9"/>
    <w:pPr>
      <w:numPr>
        <w:ilvl w:val="1"/>
        <w:numId w:val="13"/>
      </w:numPr>
      <w:jc w:val="both"/>
    </w:pPr>
    <w:rPr>
      <w:sz w:val="22"/>
      <w:szCs w:val="20"/>
      <w:lang w:val="en-GB" w:eastAsia="zh-CN"/>
    </w:rPr>
  </w:style>
  <w:style w:type="paragraph" w:customStyle="1" w:styleId="Kommentar">
    <w:name w:val="Kommentar"/>
    <w:basedOn w:val="Normal"/>
    <w:rsid w:val="00DC57E9"/>
    <w:pPr>
      <w:numPr>
        <w:numId w:val="14"/>
      </w:numPr>
      <w:tabs>
        <w:tab w:val="clear" w:pos="674"/>
      </w:tabs>
      <w:spacing w:before="120"/>
      <w:ind w:left="0" w:firstLine="0"/>
      <w:jc w:val="both"/>
    </w:pPr>
    <w:rPr>
      <w:rFonts w:ascii="Arial" w:hAnsi="Arial"/>
      <w:sz w:val="20"/>
      <w:szCs w:val="20"/>
      <w:lang w:val="en-GB" w:eastAsia="de-DE"/>
    </w:rPr>
  </w:style>
  <w:style w:type="paragraph" w:customStyle="1" w:styleId="Legtable">
    <w:name w:val="Leg table"/>
    <w:basedOn w:val="Normal"/>
    <w:rsid w:val="00DC57E9"/>
    <w:pPr>
      <w:spacing w:before="20" w:after="20"/>
    </w:pPr>
    <w:rPr>
      <w:spacing w:val="-2"/>
      <w:sz w:val="20"/>
      <w:szCs w:val="20"/>
      <w:lang w:val="en-GB" w:eastAsia="en-US"/>
    </w:rPr>
  </w:style>
  <w:style w:type="character" w:customStyle="1" w:styleId="CaptionChar2">
    <w:name w:val="Caption Char2"/>
    <w:aliases w:val="Caption Char1 Char,Caption Char Char Char,Caption Char1 Char Char Char Char,Caption Char Char Char Char Char Char,Caption Char1 Char Char Char Char Char Char,Caption Char Char Char Char Char Char Char Char,Caption Char Char1,( Char"/>
    <w:link w:val="Caption"/>
    <w:locked/>
    <w:rsid w:val="00DC57E9"/>
    <w:rPr>
      <w:rFonts w:ascii="Times New Roman" w:eastAsia="Times New Roman" w:hAnsi="Times New Roman" w:cs="Times New Roman"/>
      <w:b/>
      <w:sz w:val="20"/>
      <w:szCs w:val="20"/>
      <w:lang w:val="en-GB"/>
    </w:rPr>
  </w:style>
  <w:style w:type="paragraph" w:customStyle="1" w:styleId="AufzhlungTab9">
    <w:name w:val="Aufzählung Tab 9"/>
    <w:basedOn w:val="Normal"/>
    <w:rsid w:val="00DC57E9"/>
    <w:pPr>
      <w:numPr>
        <w:numId w:val="11"/>
      </w:numPr>
      <w:spacing w:before="40" w:after="40"/>
      <w:ind w:left="227" w:hanging="142"/>
    </w:pPr>
    <w:rPr>
      <w:rFonts w:ascii="Arial" w:hAnsi="Arial"/>
      <w:sz w:val="18"/>
      <w:szCs w:val="20"/>
      <w:lang w:val="en-GB" w:eastAsia="de-DE"/>
    </w:rPr>
  </w:style>
  <w:style w:type="paragraph" w:customStyle="1" w:styleId="Absatz-Aufzhlung2">
    <w:name w:val="Absatz-Aufzählung2"/>
    <w:basedOn w:val="Normal"/>
    <w:rsid w:val="00DC57E9"/>
    <w:pPr>
      <w:numPr>
        <w:numId w:val="15"/>
      </w:numPr>
      <w:tabs>
        <w:tab w:val="clear" w:pos="360"/>
        <w:tab w:val="num" w:pos="720"/>
      </w:tabs>
      <w:spacing w:after="60"/>
      <w:ind w:left="720"/>
      <w:jc w:val="both"/>
    </w:pPr>
    <w:rPr>
      <w:rFonts w:ascii="Arial" w:hAnsi="Arial"/>
      <w:sz w:val="20"/>
      <w:szCs w:val="20"/>
      <w:lang w:val="en-GB" w:eastAsia="en-US"/>
    </w:rPr>
  </w:style>
  <w:style w:type="paragraph" w:customStyle="1" w:styleId="TCpTableCentred">
    <w:name w:val="TCpTableCentred"/>
    <w:basedOn w:val="Normal"/>
    <w:semiHidden/>
    <w:rsid w:val="00DC57E9"/>
    <w:pPr>
      <w:spacing w:before="40" w:after="40" w:line="360" w:lineRule="auto"/>
      <w:jc w:val="center"/>
    </w:pPr>
    <w:rPr>
      <w:sz w:val="20"/>
      <w:szCs w:val="20"/>
      <w:lang w:val="en-GB" w:eastAsia="en-US"/>
    </w:rPr>
  </w:style>
  <w:style w:type="paragraph" w:customStyle="1" w:styleId="Punktation1Tab">
    <w:name w:val="Punktation 1 Tab"/>
    <w:basedOn w:val="Punktation1"/>
    <w:rsid w:val="00DC57E9"/>
    <w:pPr>
      <w:numPr>
        <w:numId w:val="8"/>
      </w:numPr>
      <w:ind w:left="511"/>
      <w:jc w:val="left"/>
    </w:pPr>
    <w:rPr>
      <w:sz w:val="18"/>
    </w:rPr>
  </w:style>
  <w:style w:type="paragraph" w:customStyle="1" w:styleId="FormatvorlageBox-BeachteMusterTransparentHelltrkis">
    <w:name w:val="Formatvorlage Box-Beachte + Muster: Transparent (Helltürkis)"/>
    <w:basedOn w:val="Normal"/>
    <w:rsid w:val="00DC57E9"/>
    <w:pPr>
      <w:pBdr>
        <w:top w:val="single" w:sz="6" w:space="4" w:color="auto"/>
        <w:left w:val="single" w:sz="6" w:space="4" w:color="auto"/>
        <w:bottom w:val="single" w:sz="6" w:space="7" w:color="auto"/>
        <w:right w:val="single" w:sz="6" w:space="4" w:color="auto"/>
      </w:pBdr>
      <w:shd w:val="clear" w:color="auto" w:fill="CCFFFF"/>
      <w:spacing w:before="60" w:line="312" w:lineRule="auto"/>
      <w:ind w:left="1560" w:right="566" w:hanging="993"/>
      <w:jc w:val="both"/>
    </w:pPr>
    <w:rPr>
      <w:rFonts w:ascii="Arial" w:hAnsi="Arial"/>
      <w:b/>
      <w:bCs/>
      <w:i/>
      <w:iCs/>
      <w:sz w:val="20"/>
      <w:szCs w:val="20"/>
      <w:lang w:val="en-GB" w:eastAsia="de-DE"/>
    </w:rPr>
  </w:style>
  <w:style w:type="paragraph" w:customStyle="1" w:styleId="Punktation2">
    <w:name w:val="Punktation 2"/>
    <w:basedOn w:val="Normal"/>
    <w:rsid w:val="00DC57E9"/>
    <w:pPr>
      <w:spacing w:before="60"/>
      <w:ind w:left="1134" w:hanging="425"/>
      <w:jc w:val="both"/>
    </w:pPr>
    <w:rPr>
      <w:rFonts w:ascii="Arial" w:hAnsi="Arial"/>
      <w:iCs/>
      <w:color w:val="000000"/>
      <w:sz w:val="20"/>
      <w:lang w:val="en-GB" w:eastAsia="en-US"/>
    </w:rPr>
  </w:style>
  <w:style w:type="paragraph" w:styleId="ListParagraph">
    <w:name w:val="List Paragraph"/>
    <w:basedOn w:val="Normal"/>
    <w:uiPriority w:val="99"/>
    <w:qFormat/>
    <w:rsid w:val="00DC57E9"/>
    <w:pPr>
      <w:ind w:left="720"/>
      <w:contextualSpacing/>
    </w:pPr>
    <w:rPr>
      <w:rFonts w:eastAsiaTheme="minorHAnsi"/>
      <w:lang w:val="en-IE" w:eastAsia="en-IE"/>
    </w:rPr>
  </w:style>
  <w:style w:type="paragraph" w:customStyle="1" w:styleId="10BODYCOPY">
    <w:name w:val="10 BODY COPY"/>
    <w:uiPriority w:val="99"/>
    <w:rsid w:val="00DC57E9"/>
    <w:pPr>
      <w:spacing w:before="160" w:after="160" w:line="240" w:lineRule="auto"/>
    </w:pPr>
    <w:rPr>
      <w:rFonts w:ascii="Arial" w:eastAsia="Arial" w:hAnsi="Arial" w:cs="Times New Roman"/>
      <w:lang w:val="en-GB"/>
    </w:rPr>
  </w:style>
  <w:style w:type="paragraph" w:customStyle="1" w:styleId="10BODYCOPYBOLD">
    <w:name w:val="10 BODY COPY BOLD"/>
    <w:rsid w:val="00DC57E9"/>
    <w:pPr>
      <w:spacing w:before="160" w:after="160" w:line="240" w:lineRule="auto"/>
    </w:pPr>
    <w:rPr>
      <w:rFonts w:ascii="Arial" w:eastAsia="Arial" w:hAnsi="Arial" w:cs="Times New Roman"/>
      <w:b/>
      <w:lang w:val="en-GB"/>
    </w:rPr>
  </w:style>
  <w:style w:type="paragraph" w:styleId="BodyText">
    <w:name w:val="Body Text"/>
    <w:basedOn w:val="Normal"/>
    <w:link w:val="BodyTextChar"/>
    <w:uiPriority w:val="99"/>
    <w:rsid w:val="00DC57E9"/>
    <w:rPr>
      <w:rFonts w:ascii="Arial" w:eastAsia="Arial" w:hAnsi="Arial"/>
      <w:sz w:val="22"/>
      <w:szCs w:val="20"/>
      <w:lang w:val="en-GB" w:eastAsia="en-GB"/>
    </w:rPr>
  </w:style>
  <w:style w:type="character" w:customStyle="1" w:styleId="BodyTextChar">
    <w:name w:val="Body Text Char"/>
    <w:basedOn w:val="DefaultParagraphFont"/>
    <w:link w:val="BodyText"/>
    <w:uiPriority w:val="99"/>
    <w:rsid w:val="00DC57E9"/>
    <w:rPr>
      <w:rFonts w:ascii="Arial" w:eastAsia="Arial" w:hAnsi="Arial" w:cs="Times New Roman"/>
      <w:szCs w:val="20"/>
      <w:lang w:val="en-GB" w:eastAsia="en-GB"/>
    </w:rPr>
  </w:style>
  <w:style w:type="paragraph" w:customStyle="1" w:styleId="Literaturverzeichnis1">
    <w:name w:val="Literaturverzeichnis1"/>
    <w:basedOn w:val="Normal"/>
    <w:next w:val="Normal"/>
    <w:unhideWhenUsed/>
    <w:rsid w:val="00DC57E9"/>
    <w:pPr>
      <w:spacing w:after="200" w:line="276" w:lineRule="auto"/>
    </w:pPr>
    <w:rPr>
      <w:rFonts w:ascii="Calibri" w:eastAsia="Calibri" w:hAnsi="Calibri"/>
      <w:sz w:val="22"/>
      <w:szCs w:val="22"/>
      <w:lang w:val="de-DE" w:eastAsia="en-US"/>
    </w:rPr>
  </w:style>
  <w:style w:type="paragraph" w:styleId="BodyTextIndent">
    <w:name w:val="Body Text Indent"/>
    <w:basedOn w:val="Normal"/>
    <w:link w:val="BodyTextIndentChar"/>
    <w:uiPriority w:val="99"/>
    <w:semiHidden/>
    <w:unhideWhenUsed/>
    <w:rsid w:val="009735EA"/>
    <w:pPr>
      <w:ind w:left="283"/>
    </w:pPr>
  </w:style>
  <w:style w:type="character" w:customStyle="1" w:styleId="BodyTextIndentChar">
    <w:name w:val="Body Text Indent Char"/>
    <w:basedOn w:val="DefaultParagraphFont"/>
    <w:link w:val="BodyTextIndent"/>
    <w:uiPriority w:val="99"/>
    <w:semiHidden/>
    <w:rsid w:val="009735E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2714">
      <w:bodyDiv w:val="1"/>
      <w:marLeft w:val="0"/>
      <w:marRight w:val="0"/>
      <w:marTop w:val="0"/>
      <w:marBottom w:val="0"/>
      <w:divBdr>
        <w:top w:val="none" w:sz="0" w:space="0" w:color="auto"/>
        <w:left w:val="none" w:sz="0" w:space="0" w:color="auto"/>
        <w:bottom w:val="none" w:sz="0" w:space="0" w:color="auto"/>
        <w:right w:val="none" w:sz="0" w:space="0" w:color="auto"/>
      </w:divBdr>
      <w:divsChild>
        <w:div w:id="1779135379">
          <w:marLeft w:val="1829"/>
          <w:marRight w:val="0"/>
          <w:marTop w:val="77"/>
          <w:marBottom w:val="0"/>
          <w:divBdr>
            <w:top w:val="none" w:sz="0" w:space="0" w:color="auto"/>
            <w:left w:val="none" w:sz="0" w:space="0" w:color="auto"/>
            <w:bottom w:val="none" w:sz="0" w:space="0" w:color="auto"/>
            <w:right w:val="none" w:sz="0" w:space="0" w:color="auto"/>
          </w:divBdr>
        </w:div>
      </w:divsChild>
    </w:div>
    <w:div w:id="782119446">
      <w:bodyDiv w:val="1"/>
      <w:marLeft w:val="0"/>
      <w:marRight w:val="0"/>
      <w:marTop w:val="0"/>
      <w:marBottom w:val="0"/>
      <w:divBdr>
        <w:top w:val="none" w:sz="0" w:space="0" w:color="auto"/>
        <w:left w:val="none" w:sz="0" w:space="0" w:color="auto"/>
        <w:bottom w:val="none" w:sz="0" w:space="0" w:color="auto"/>
        <w:right w:val="none" w:sz="0" w:space="0" w:color="auto"/>
      </w:divBdr>
      <w:divsChild>
        <w:div w:id="600915712">
          <w:marLeft w:val="0"/>
          <w:marRight w:val="0"/>
          <w:marTop w:val="0"/>
          <w:marBottom w:val="0"/>
          <w:divBdr>
            <w:top w:val="none" w:sz="0" w:space="0" w:color="auto"/>
            <w:left w:val="none" w:sz="0" w:space="0" w:color="auto"/>
            <w:bottom w:val="none" w:sz="0" w:space="0" w:color="auto"/>
            <w:right w:val="none" w:sz="0" w:space="0" w:color="auto"/>
          </w:divBdr>
        </w:div>
        <w:div w:id="267659305">
          <w:marLeft w:val="0"/>
          <w:marRight w:val="0"/>
          <w:marTop w:val="0"/>
          <w:marBottom w:val="0"/>
          <w:divBdr>
            <w:top w:val="none" w:sz="0" w:space="0" w:color="auto"/>
            <w:left w:val="none" w:sz="0" w:space="0" w:color="auto"/>
            <w:bottom w:val="none" w:sz="0" w:space="0" w:color="auto"/>
            <w:right w:val="none" w:sz="0" w:space="0" w:color="auto"/>
          </w:divBdr>
        </w:div>
        <w:div w:id="1175002185">
          <w:marLeft w:val="0"/>
          <w:marRight w:val="0"/>
          <w:marTop w:val="0"/>
          <w:marBottom w:val="0"/>
          <w:divBdr>
            <w:top w:val="none" w:sz="0" w:space="0" w:color="auto"/>
            <w:left w:val="none" w:sz="0" w:space="0" w:color="auto"/>
            <w:bottom w:val="none" w:sz="0" w:space="0" w:color="auto"/>
            <w:right w:val="none" w:sz="0" w:space="0" w:color="auto"/>
          </w:divBdr>
        </w:div>
      </w:divsChild>
    </w:div>
    <w:div w:id="866334138">
      <w:bodyDiv w:val="1"/>
      <w:marLeft w:val="0"/>
      <w:marRight w:val="0"/>
      <w:marTop w:val="0"/>
      <w:marBottom w:val="0"/>
      <w:divBdr>
        <w:top w:val="none" w:sz="0" w:space="0" w:color="auto"/>
        <w:left w:val="none" w:sz="0" w:space="0" w:color="auto"/>
        <w:bottom w:val="none" w:sz="0" w:space="0" w:color="auto"/>
        <w:right w:val="none" w:sz="0" w:space="0" w:color="auto"/>
      </w:divBdr>
      <w:divsChild>
        <w:div w:id="432361488">
          <w:marLeft w:val="1526"/>
          <w:marRight w:val="0"/>
          <w:marTop w:val="134"/>
          <w:marBottom w:val="0"/>
          <w:divBdr>
            <w:top w:val="none" w:sz="0" w:space="0" w:color="auto"/>
            <w:left w:val="none" w:sz="0" w:space="0" w:color="auto"/>
            <w:bottom w:val="none" w:sz="0" w:space="0" w:color="auto"/>
            <w:right w:val="none" w:sz="0" w:space="0" w:color="auto"/>
          </w:divBdr>
        </w:div>
        <w:div w:id="132255447">
          <w:marLeft w:val="1829"/>
          <w:marRight w:val="0"/>
          <w:marTop w:val="82"/>
          <w:marBottom w:val="0"/>
          <w:divBdr>
            <w:top w:val="none" w:sz="0" w:space="0" w:color="auto"/>
            <w:left w:val="none" w:sz="0" w:space="0" w:color="auto"/>
            <w:bottom w:val="none" w:sz="0" w:space="0" w:color="auto"/>
            <w:right w:val="none" w:sz="0" w:space="0" w:color="auto"/>
          </w:divBdr>
        </w:div>
        <w:div w:id="1809394613">
          <w:marLeft w:val="1526"/>
          <w:marRight w:val="0"/>
          <w:marTop w:val="134"/>
          <w:marBottom w:val="0"/>
          <w:divBdr>
            <w:top w:val="none" w:sz="0" w:space="0" w:color="auto"/>
            <w:left w:val="none" w:sz="0" w:space="0" w:color="auto"/>
            <w:bottom w:val="none" w:sz="0" w:space="0" w:color="auto"/>
            <w:right w:val="none" w:sz="0" w:space="0" w:color="auto"/>
          </w:divBdr>
        </w:div>
        <w:div w:id="1513303296">
          <w:marLeft w:val="1843"/>
          <w:marRight w:val="0"/>
          <w:marTop w:val="77"/>
          <w:marBottom w:val="0"/>
          <w:divBdr>
            <w:top w:val="none" w:sz="0" w:space="0" w:color="auto"/>
            <w:left w:val="none" w:sz="0" w:space="0" w:color="auto"/>
            <w:bottom w:val="none" w:sz="0" w:space="0" w:color="auto"/>
            <w:right w:val="none" w:sz="0" w:space="0" w:color="auto"/>
          </w:divBdr>
        </w:div>
        <w:div w:id="1859418086">
          <w:marLeft w:val="1526"/>
          <w:marRight w:val="0"/>
          <w:marTop w:val="134"/>
          <w:marBottom w:val="0"/>
          <w:divBdr>
            <w:top w:val="none" w:sz="0" w:space="0" w:color="auto"/>
            <w:left w:val="none" w:sz="0" w:space="0" w:color="auto"/>
            <w:bottom w:val="none" w:sz="0" w:space="0" w:color="auto"/>
            <w:right w:val="none" w:sz="0" w:space="0" w:color="auto"/>
          </w:divBdr>
        </w:div>
        <w:div w:id="1782334779">
          <w:marLeft w:val="1829"/>
          <w:marRight w:val="0"/>
          <w:marTop w:val="77"/>
          <w:marBottom w:val="0"/>
          <w:divBdr>
            <w:top w:val="none" w:sz="0" w:space="0" w:color="auto"/>
            <w:left w:val="none" w:sz="0" w:space="0" w:color="auto"/>
            <w:bottom w:val="none" w:sz="0" w:space="0" w:color="auto"/>
            <w:right w:val="none" w:sz="0" w:space="0" w:color="auto"/>
          </w:divBdr>
        </w:div>
        <w:div w:id="307250305">
          <w:marLeft w:val="1526"/>
          <w:marRight w:val="0"/>
          <w:marTop w:val="134"/>
          <w:marBottom w:val="0"/>
          <w:divBdr>
            <w:top w:val="none" w:sz="0" w:space="0" w:color="auto"/>
            <w:left w:val="none" w:sz="0" w:space="0" w:color="auto"/>
            <w:bottom w:val="none" w:sz="0" w:space="0" w:color="auto"/>
            <w:right w:val="none" w:sz="0" w:space="0" w:color="auto"/>
          </w:divBdr>
        </w:div>
        <w:div w:id="481778383">
          <w:marLeft w:val="1829"/>
          <w:marRight w:val="0"/>
          <w:marTop w:val="77"/>
          <w:marBottom w:val="0"/>
          <w:divBdr>
            <w:top w:val="none" w:sz="0" w:space="0" w:color="auto"/>
            <w:left w:val="none" w:sz="0" w:space="0" w:color="auto"/>
            <w:bottom w:val="none" w:sz="0" w:space="0" w:color="auto"/>
            <w:right w:val="none" w:sz="0" w:space="0" w:color="auto"/>
          </w:divBdr>
        </w:div>
        <w:div w:id="1527980776">
          <w:marLeft w:val="1526"/>
          <w:marRight w:val="0"/>
          <w:marTop w:val="134"/>
          <w:marBottom w:val="0"/>
          <w:divBdr>
            <w:top w:val="none" w:sz="0" w:space="0" w:color="auto"/>
            <w:left w:val="none" w:sz="0" w:space="0" w:color="auto"/>
            <w:bottom w:val="none" w:sz="0" w:space="0" w:color="auto"/>
            <w:right w:val="none" w:sz="0" w:space="0" w:color="auto"/>
          </w:divBdr>
        </w:div>
        <w:div w:id="496532803">
          <w:marLeft w:val="1829"/>
          <w:marRight w:val="0"/>
          <w:marTop w:val="77"/>
          <w:marBottom w:val="0"/>
          <w:divBdr>
            <w:top w:val="none" w:sz="0" w:space="0" w:color="auto"/>
            <w:left w:val="none" w:sz="0" w:space="0" w:color="auto"/>
            <w:bottom w:val="none" w:sz="0" w:space="0" w:color="auto"/>
            <w:right w:val="none" w:sz="0" w:space="0" w:color="auto"/>
          </w:divBdr>
        </w:div>
      </w:divsChild>
    </w:div>
    <w:div w:id="1170825439">
      <w:bodyDiv w:val="1"/>
      <w:marLeft w:val="0"/>
      <w:marRight w:val="0"/>
      <w:marTop w:val="0"/>
      <w:marBottom w:val="0"/>
      <w:divBdr>
        <w:top w:val="none" w:sz="0" w:space="0" w:color="auto"/>
        <w:left w:val="none" w:sz="0" w:space="0" w:color="auto"/>
        <w:bottom w:val="none" w:sz="0" w:space="0" w:color="auto"/>
        <w:right w:val="none" w:sz="0" w:space="0" w:color="auto"/>
      </w:divBdr>
      <w:divsChild>
        <w:div w:id="1768114586">
          <w:marLeft w:val="0"/>
          <w:marRight w:val="0"/>
          <w:marTop w:val="0"/>
          <w:marBottom w:val="0"/>
          <w:divBdr>
            <w:top w:val="none" w:sz="0" w:space="0" w:color="auto"/>
            <w:left w:val="none" w:sz="0" w:space="0" w:color="auto"/>
            <w:bottom w:val="none" w:sz="0" w:space="0" w:color="auto"/>
            <w:right w:val="none" w:sz="0" w:space="0" w:color="auto"/>
          </w:divBdr>
          <w:divsChild>
            <w:div w:id="2007053349">
              <w:marLeft w:val="0"/>
              <w:marRight w:val="0"/>
              <w:marTop w:val="0"/>
              <w:marBottom w:val="0"/>
              <w:divBdr>
                <w:top w:val="none" w:sz="0" w:space="0" w:color="auto"/>
                <w:left w:val="none" w:sz="0" w:space="0" w:color="auto"/>
                <w:bottom w:val="none" w:sz="0" w:space="0" w:color="auto"/>
                <w:right w:val="none" w:sz="0" w:space="0" w:color="auto"/>
              </w:divBdr>
            </w:div>
            <w:div w:id="284847207">
              <w:marLeft w:val="0"/>
              <w:marRight w:val="0"/>
              <w:marTop w:val="0"/>
              <w:marBottom w:val="0"/>
              <w:divBdr>
                <w:top w:val="none" w:sz="0" w:space="0" w:color="auto"/>
                <w:left w:val="none" w:sz="0" w:space="0" w:color="auto"/>
                <w:bottom w:val="none" w:sz="0" w:space="0" w:color="auto"/>
                <w:right w:val="none" w:sz="0" w:space="0" w:color="auto"/>
              </w:divBdr>
            </w:div>
            <w:div w:id="1495493810">
              <w:marLeft w:val="0"/>
              <w:marRight w:val="0"/>
              <w:marTop w:val="0"/>
              <w:marBottom w:val="0"/>
              <w:divBdr>
                <w:top w:val="none" w:sz="0" w:space="0" w:color="auto"/>
                <w:left w:val="none" w:sz="0" w:space="0" w:color="auto"/>
                <w:bottom w:val="none" w:sz="0" w:space="0" w:color="auto"/>
                <w:right w:val="none" w:sz="0" w:space="0" w:color="auto"/>
              </w:divBdr>
            </w:div>
            <w:div w:id="413206124">
              <w:marLeft w:val="0"/>
              <w:marRight w:val="0"/>
              <w:marTop w:val="0"/>
              <w:marBottom w:val="0"/>
              <w:divBdr>
                <w:top w:val="none" w:sz="0" w:space="0" w:color="auto"/>
                <w:left w:val="none" w:sz="0" w:space="0" w:color="auto"/>
                <w:bottom w:val="none" w:sz="0" w:space="0" w:color="auto"/>
                <w:right w:val="none" w:sz="0" w:space="0" w:color="auto"/>
              </w:divBdr>
            </w:div>
            <w:div w:id="1477065975">
              <w:marLeft w:val="0"/>
              <w:marRight w:val="0"/>
              <w:marTop w:val="0"/>
              <w:marBottom w:val="0"/>
              <w:divBdr>
                <w:top w:val="none" w:sz="0" w:space="0" w:color="auto"/>
                <w:left w:val="none" w:sz="0" w:space="0" w:color="auto"/>
                <w:bottom w:val="none" w:sz="0" w:space="0" w:color="auto"/>
                <w:right w:val="none" w:sz="0" w:space="0" w:color="auto"/>
              </w:divBdr>
            </w:div>
            <w:div w:id="1744444458">
              <w:marLeft w:val="0"/>
              <w:marRight w:val="0"/>
              <w:marTop w:val="0"/>
              <w:marBottom w:val="0"/>
              <w:divBdr>
                <w:top w:val="none" w:sz="0" w:space="0" w:color="auto"/>
                <w:left w:val="none" w:sz="0" w:space="0" w:color="auto"/>
                <w:bottom w:val="none" w:sz="0" w:space="0" w:color="auto"/>
                <w:right w:val="none" w:sz="0" w:space="0" w:color="auto"/>
              </w:divBdr>
            </w:div>
            <w:div w:id="2032803888">
              <w:marLeft w:val="0"/>
              <w:marRight w:val="0"/>
              <w:marTop w:val="0"/>
              <w:marBottom w:val="0"/>
              <w:divBdr>
                <w:top w:val="none" w:sz="0" w:space="0" w:color="auto"/>
                <w:left w:val="none" w:sz="0" w:space="0" w:color="auto"/>
                <w:bottom w:val="none" w:sz="0" w:space="0" w:color="auto"/>
                <w:right w:val="none" w:sz="0" w:space="0" w:color="auto"/>
              </w:divBdr>
            </w:div>
            <w:div w:id="1415201048">
              <w:marLeft w:val="0"/>
              <w:marRight w:val="0"/>
              <w:marTop w:val="0"/>
              <w:marBottom w:val="0"/>
              <w:divBdr>
                <w:top w:val="none" w:sz="0" w:space="0" w:color="auto"/>
                <w:left w:val="none" w:sz="0" w:space="0" w:color="auto"/>
                <w:bottom w:val="none" w:sz="0" w:space="0" w:color="auto"/>
                <w:right w:val="none" w:sz="0" w:space="0" w:color="auto"/>
              </w:divBdr>
            </w:div>
            <w:div w:id="1424300273">
              <w:marLeft w:val="0"/>
              <w:marRight w:val="0"/>
              <w:marTop w:val="0"/>
              <w:marBottom w:val="0"/>
              <w:divBdr>
                <w:top w:val="none" w:sz="0" w:space="0" w:color="auto"/>
                <w:left w:val="none" w:sz="0" w:space="0" w:color="auto"/>
                <w:bottom w:val="none" w:sz="0" w:space="0" w:color="auto"/>
                <w:right w:val="none" w:sz="0" w:space="0" w:color="auto"/>
              </w:divBdr>
            </w:div>
            <w:div w:id="1973175385">
              <w:marLeft w:val="0"/>
              <w:marRight w:val="0"/>
              <w:marTop w:val="0"/>
              <w:marBottom w:val="0"/>
              <w:divBdr>
                <w:top w:val="none" w:sz="0" w:space="0" w:color="auto"/>
                <w:left w:val="none" w:sz="0" w:space="0" w:color="auto"/>
                <w:bottom w:val="none" w:sz="0" w:space="0" w:color="auto"/>
                <w:right w:val="none" w:sz="0" w:space="0" w:color="auto"/>
              </w:divBdr>
            </w:div>
            <w:div w:id="893849615">
              <w:marLeft w:val="0"/>
              <w:marRight w:val="0"/>
              <w:marTop w:val="0"/>
              <w:marBottom w:val="0"/>
              <w:divBdr>
                <w:top w:val="none" w:sz="0" w:space="0" w:color="auto"/>
                <w:left w:val="none" w:sz="0" w:space="0" w:color="auto"/>
                <w:bottom w:val="none" w:sz="0" w:space="0" w:color="auto"/>
                <w:right w:val="none" w:sz="0" w:space="0" w:color="auto"/>
              </w:divBdr>
            </w:div>
            <w:div w:id="268004087">
              <w:marLeft w:val="0"/>
              <w:marRight w:val="0"/>
              <w:marTop w:val="0"/>
              <w:marBottom w:val="0"/>
              <w:divBdr>
                <w:top w:val="none" w:sz="0" w:space="0" w:color="auto"/>
                <w:left w:val="none" w:sz="0" w:space="0" w:color="auto"/>
                <w:bottom w:val="none" w:sz="0" w:space="0" w:color="auto"/>
                <w:right w:val="none" w:sz="0" w:space="0" w:color="auto"/>
              </w:divBdr>
            </w:div>
            <w:div w:id="895244737">
              <w:marLeft w:val="0"/>
              <w:marRight w:val="0"/>
              <w:marTop w:val="0"/>
              <w:marBottom w:val="0"/>
              <w:divBdr>
                <w:top w:val="none" w:sz="0" w:space="0" w:color="auto"/>
                <w:left w:val="none" w:sz="0" w:space="0" w:color="auto"/>
                <w:bottom w:val="none" w:sz="0" w:space="0" w:color="auto"/>
                <w:right w:val="none" w:sz="0" w:space="0" w:color="auto"/>
              </w:divBdr>
            </w:div>
            <w:div w:id="1364551332">
              <w:marLeft w:val="0"/>
              <w:marRight w:val="0"/>
              <w:marTop w:val="0"/>
              <w:marBottom w:val="0"/>
              <w:divBdr>
                <w:top w:val="none" w:sz="0" w:space="0" w:color="auto"/>
                <w:left w:val="none" w:sz="0" w:space="0" w:color="auto"/>
                <w:bottom w:val="none" w:sz="0" w:space="0" w:color="auto"/>
                <w:right w:val="none" w:sz="0" w:space="0" w:color="auto"/>
              </w:divBdr>
            </w:div>
            <w:div w:id="1278560218">
              <w:marLeft w:val="0"/>
              <w:marRight w:val="0"/>
              <w:marTop w:val="0"/>
              <w:marBottom w:val="0"/>
              <w:divBdr>
                <w:top w:val="none" w:sz="0" w:space="0" w:color="auto"/>
                <w:left w:val="none" w:sz="0" w:space="0" w:color="auto"/>
                <w:bottom w:val="none" w:sz="0" w:space="0" w:color="auto"/>
                <w:right w:val="none" w:sz="0" w:space="0" w:color="auto"/>
              </w:divBdr>
            </w:div>
            <w:div w:id="160125964">
              <w:marLeft w:val="0"/>
              <w:marRight w:val="0"/>
              <w:marTop w:val="0"/>
              <w:marBottom w:val="0"/>
              <w:divBdr>
                <w:top w:val="none" w:sz="0" w:space="0" w:color="auto"/>
                <w:left w:val="none" w:sz="0" w:space="0" w:color="auto"/>
                <w:bottom w:val="none" w:sz="0" w:space="0" w:color="auto"/>
                <w:right w:val="none" w:sz="0" w:space="0" w:color="auto"/>
              </w:divBdr>
            </w:div>
            <w:div w:id="2113083551">
              <w:marLeft w:val="0"/>
              <w:marRight w:val="0"/>
              <w:marTop w:val="0"/>
              <w:marBottom w:val="0"/>
              <w:divBdr>
                <w:top w:val="none" w:sz="0" w:space="0" w:color="auto"/>
                <w:left w:val="none" w:sz="0" w:space="0" w:color="auto"/>
                <w:bottom w:val="none" w:sz="0" w:space="0" w:color="auto"/>
                <w:right w:val="none" w:sz="0" w:space="0" w:color="auto"/>
              </w:divBdr>
            </w:div>
            <w:div w:id="336659058">
              <w:marLeft w:val="0"/>
              <w:marRight w:val="0"/>
              <w:marTop w:val="0"/>
              <w:marBottom w:val="0"/>
              <w:divBdr>
                <w:top w:val="none" w:sz="0" w:space="0" w:color="auto"/>
                <w:left w:val="none" w:sz="0" w:space="0" w:color="auto"/>
                <w:bottom w:val="none" w:sz="0" w:space="0" w:color="auto"/>
                <w:right w:val="none" w:sz="0" w:space="0" w:color="auto"/>
              </w:divBdr>
            </w:div>
            <w:div w:id="1541437429">
              <w:marLeft w:val="0"/>
              <w:marRight w:val="0"/>
              <w:marTop w:val="0"/>
              <w:marBottom w:val="0"/>
              <w:divBdr>
                <w:top w:val="none" w:sz="0" w:space="0" w:color="auto"/>
                <w:left w:val="none" w:sz="0" w:space="0" w:color="auto"/>
                <w:bottom w:val="none" w:sz="0" w:space="0" w:color="auto"/>
                <w:right w:val="none" w:sz="0" w:space="0" w:color="auto"/>
              </w:divBdr>
            </w:div>
            <w:div w:id="368338374">
              <w:marLeft w:val="0"/>
              <w:marRight w:val="0"/>
              <w:marTop w:val="0"/>
              <w:marBottom w:val="0"/>
              <w:divBdr>
                <w:top w:val="none" w:sz="0" w:space="0" w:color="auto"/>
                <w:left w:val="none" w:sz="0" w:space="0" w:color="auto"/>
                <w:bottom w:val="none" w:sz="0" w:space="0" w:color="auto"/>
                <w:right w:val="none" w:sz="0" w:space="0" w:color="auto"/>
              </w:divBdr>
            </w:div>
            <w:div w:id="375546056">
              <w:marLeft w:val="0"/>
              <w:marRight w:val="0"/>
              <w:marTop w:val="0"/>
              <w:marBottom w:val="0"/>
              <w:divBdr>
                <w:top w:val="none" w:sz="0" w:space="0" w:color="auto"/>
                <w:left w:val="none" w:sz="0" w:space="0" w:color="auto"/>
                <w:bottom w:val="none" w:sz="0" w:space="0" w:color="auto"/>
                <w:right w:val="none" w:sz="0" w:space="0" w:color="auto"/>
              </w:divBdr>
            </w:div>
            <w:div w:id="264000120">
              <w:marLeft w:val="0"/>
              <w:marRight w:val="0"/>
              <w:marTop w:val="0"/>
              <w:marBottom w:val="0"/>
              <w:divBdr>
                <w:top w:val="none" w:sz="0" w:space="0" w:color="auto"/>
                <w:left w:val="none" w:sz="0" w:space="0" w:color="auto"/>
                <w:bottom w:val="none" w:sz="0" w:space="0" w:color="auto"/>
                <w:right w:val="none" w:sz="0" w:space="0" w:color="auto"/>
              </w:divBdr>
            </w:div>
            <w:div w:id="1548180546">
              <w:marLeft w:val="0"/>
              <w:marRight w:val="0"/>
              <w:marTop w:val="0"/>
              <w:marBottom w:val="0"/>
              <w:divBdr>
                <w:top w:val="none" w:sz="0" w:space="0" w:color="auto"/>
                <w:left w:val="none" w:sz="0" w:space="0" w:color="auto"/>
                <w:bottom w:val="none" w:sz="0" w:space="0" w:color="auto"/>
                <w:right w:val="none" w:sz="0" w:space="0" w:color="auto"/>
              </w:divBdr>
            </w:div>
            <w:div w:id="1909731045">
              <w:marLeft w:val="0"/>
              <w:marRight w:val="0"/>
              <w:marTop w:val="0"/>
              <w:marBottom w:val="0"/>
              <w:divBdr>
                <w:top w:val="none" w:sz="0" w:space="0" w:color="auto"/>
                <w:left w:val="none" w:sz="0" w:space="0" w:color="auto"/>
                <w:bottom w:val="none" w:sz="0" w:space="0" w:color="auto"/>
                <w:right w:val="none" w:sz="0" w:space="0" w:color="auto"/>
              </w:divBdr>
            </w:div>
            <w:div w:id="296690579">
              <w:marLeft w:val="0"/>
              <w:marRight w:val="0"/>
              <w:marTop w:val="0"/>
              <w:marBottom w:val="0"/>
              <w:divBdr>
                <w:top w:val="none" w:sz="0" w:space="0" w:color="auto"/>
                <w:left w:val="none" w:sz="0" w:space="0" w:color="auto"/>
                <w:bottom w:val="none" w:sz="0" w:space="0" w:color="auto"/>
                <w:right w:val="none" w:sz="0" w:space="0" w:color="auto"/>
              </w:divBdr>
            </w:div>
            <w:div w:id="1551958356">
              <w:marLeft w:val="0"/>
              <w:marRight w:val="0"/>
              <w:marTop w:val="0"/>
              <w:marBottom w:val="0"/>
              <w:divBdr>
                <w:top w:val="none" w:sz="0" w:space="0" w:color="auto"/>
                <w:left w:val="none" w:sz="0" w:space="0" w:color="auto"/>
                <w:bottom w:val="none" w:sz="0" w:space="0" w:color="auto"/>
                <w:right w:val="none" w:sz="0" w:space="0" w:color="auto"/>
              </w:divBdr>
            </w:div>
            <w:div w:id="1862354746">
              <w:marLeft w:val="0"/>
              <w:marRight w:val="0"/>
              <w:marTop w:val="0"/>
              <w:marBottom w:val="0"/>
              <w:divBdr>
                <w:top w:val="none" w:sz="0" w:space="0" w:color="auto"/>
                <w:left w:val="none" w:sz="0" w:space="0" w:color="auto"/>
                <w:bottom w:val="none" w:sz="0" w:space="0" w:color="auto"/>
                <w:right w:val="none" w:sz="0" w:space="0" w:color="auto"/>
              </w:divBdr>
            </w:div>
            <w:div w:id="625280413">
              <w:marLeft w:val="0"/>
              <w:marRight w:val="0"/>
              <w:marTop w:val="0"/>
              <w:marBottom w:val="0"/>
              <w:divBdr>
                <w:top w:val="none" w:sz="0" w:space="0" w:color="auto"/>
                <w:left w:val="none" w:sz="0" w:space="0" w:color="auto"/>
                <w:bottom w:val="none" w:sz="0" w:space="0" w:color="auto"/>
                <w:right w:val="none" w:sz="0" w:space="0" w:color="auto"/>
              </w:divBdr>
            </w:div>
            <w:div w:id="1934510725">
              <w:marLeft w:val="0"/>
              <w:marRight w:val="0"/>
              <w:marTop w:val="0"/>
              <w:marBottom w:val="0"/>
              <w:divBdr>
                <w:top w:val="none" w:sz="0" w:space="0" w:color="auto"/>
                <w:left w:val="none" w:sz="0" w:space="0" w:color="auto"/>
                <w:bottom w:val="none" w:sz="0" w:space="0" w:color="auto"/>
                <w:right w:val="none" w:sz="0" w:space="0" w:color="auto"/>
              </w:divBdr>
            </w:div>
            <w:div w:id="1596403499">
              <w:marLeft w:val="0"/>
              <w:marRight w:val="0"/>
              <w:marTop w:val="0"/>
              <w:marBottom w:val="0"/>
              <w:divBdr>
                <w:top w:val="none" w:sz="0" w:space="0" w:color="auto"/>
                <w:left w:val="none" w:sz="0" w:space="0" w:color="auto"/>
                <w:bottom w:val="none" w:sz="0" w:space="0" w:color="auto"/>
                <w:right w:val="none" w:sz="0" w:space="0" w:color="auto"/>
              </w:divBdr>
            </w:div>
            <w:div w:id="684552266">
              <w:marLeft w:val="0"/>
              <w:marRight w:val="0"/>
              <w:marTop w:val="0"/>
              <w:marBottom w:val="0"/>
              <w:divBdr>
                <w:top w:val="none" w:sz="0" w:space="0" w:color="auto"/>
                <w:left w:val="none" w:sz="0" w:space="0" w:color="auto"/>
                <w:bottom w:val="none" w:sz="0" w:space="0" w:color="auto"/>
                <w:right w:val="none" w:sz="0" w:space="0" w:color="auto"/>
              </w:divBdr>
            </w:div>
            <w:div w:id="2143377998">
              <w:marLeft w:val="0"/>
              <w:marRight w:val="0"/>
              <w:marTop w:val="0"/>
              <w:marBottom w:val="0"/>
              <w:divBdr>
                <w:top w:val="none" w:sz="0" w:space="0" w:color="auto"/>
                <w:left w:val="none" w:sz="0" w:space="0" w:color="auto"/>
                <w:bottom w:val="none" w:sz="0" w:space="0" w:color="auto"/>
                <w:right w:val="none" w:sz="0" w:space="0" w:color="auto"/>
              </w:divBdr>
            </w:div>
            <w:div w:id="405995727">
              <w:marLeft w:val="0"/>
              <w:marRight w:val="0"/>
              <w:marTop w:val="0"/>
              <w:marBottom w:val="0"/>
              <w:divBdr>
                <w:top w:val="none" w:sz="0" w:space="0" w:color="auto"/>
                <w:left w:val="none" w:sz="0" w:space="0" w:color="auto"/>
                <w:bottom w:val="none" w:sz="0" w:space="0" w:color="auto"/>
                <w:right w:val="none" w:sz="0" w:space="0" w:color="auto"/>
              </w:divBdr>
            </w:div>
            <w:div w:id="197276064">
              <w:marLeft w:val="0"/>
              <w:marRight w:val="0"/>
              <w:marTop w:val="0"/>
              <w:marBottom w:val="0"/>
              <w:divBdr>
                <w:top w:val="none" w:sz="0" w:space="0" w:color="auto"/>
                <w:left w:val="none" w:sz="0" w:space="0" w:color="auto"/>
                <w:bottom w:val="none" w:sz="0" w:space="0" w:color="auto"/>
                <w:right w:val="none" w:sz="0" w:space="0" w:color="auto"/>
              </w:divBdr>
            </w:div>
            <w:div w:id="1778914123">
              <w:marLeft w:val="0"/>
              <w:marRight w:val="0"/>
              <w:marTop w:val="0"/>
              <w:marBottom w:val="0"/>
              <w:divBdr>
                <w:top w:val="none" w:sz="0" w:space="0" w:color="auto"/>
                <w:left w:val="none" w:sz="0" w:space="0" w:color="auto"/>
                <w:bottom w:val="none" w:sz="0" w:space="0" w:color="auto"/>
                <w:right w:val="none" w:sz="0" w:space="0" w:color="auto"/>
              </w:divBdr>
            </w:div>
            <w:div w:id="1009985451">
              <w:marLeft w:val="0"/>
              <w:marRight w:val="0"/>
              <w:marTop w:val="0"/>
              <w:marBottom w:val="0"/>
              <w:divBdr>
                <w:top w:val="none" w:sz="0" w:space="0" w:color="auto"/>
                <w:left w:val="none" w:sz="0" w:space="0" w:color="auto"/>
                <w:bottom w:val="none" w:sz="0" w:space="0" w:color="auto"/>
                <w:right w:val="none" w:sz="0" w:space="0" w:color="auto"/>
              </w:divBdr>
            </w:div>
            <w:div w:id="1835366778">
              <w:marLeft w:val="0"/>
              <w:marRight w:val="0"/>
              <w:marTop w:val="0"/>
              <w:marBottom w:val="0"/>
              <w:divBdr>
                <w:top w:val="none" w:sz="0" w:space="0" w:color="auto"/>
                <w:left w:val="none" w:sz="0" w:space="0" w:color="auto"/>
                <w:bottom w:val="none" w:sz="0" w:space="0" w:color="auto"/>
                <w:right w:val="none" w:sz="0" w:space="0" w:color="auto"/>
              </w:divBdr>
            </w:div>
            <w:div w:id="1842812475">
              <w:marLeft w:val="0"/>
              <w:marRight w:val="0"/>
              <w:marTop w:val="0"/>
              <w:marBottom w:val="0"/>
              <w:divBdr>
                <w:top w:val="none" w:sz="0" w:space="0" w:color="auto"/>
                <w:left w:val="none" w:sz="0" w:space="0" w:color="auto"/>
                <w:bottom w:val="none" w:sz="0" w:space="0" w:color="auto"/>
                <w:right w:val="none" w:sz="0" w:space="0" w:color="auto"/>
              </w:divBdr>
            </w:div>
            <w:div w:id="1983582240">
              <w:marLeft w:val="0"/>
              <w:marRight w:val="0"/>
              <w:marTop w:val="0"/>
              <w:marBottom w:val="0"/>
              <w:divBdr>
                <w:top w:val="none" w:sz="0" w:space="0" w:color="auto"/>
                <w:left w:val="none" w:sz="0" w:space="0" w:color="auto"/>
                <w:bottom w:val="none" w:sz="0" w:space="0" w:color="auto"/>
                <w:right w:val="none" w:sz="0" w:space="0" w:color="auto"/>
              </w:divBdr>
            </w:div>
            <w:div w:id="473571064">
              <w:marLeft w:val="0"/>
              <w:marRight w:val="0"/>
              <w:marTop w:val="0"/>
              <w:marBottom w:val="0"/>
              <w:divBdr>
                <w:top w:val="none" w:sz="0" w:space="0" w:color="auto"/>
                <w:left w:val="none" w:sz="0" w:space="0" w:color="auto"/>
                <w:bottom w:val="none" w:sz="0" w:space="0" w:color="auto"/>
                <w:right w:val="none" w:sz="0" w:space="0" w:color="auto"/>
              </w:divBdr>
            </w:div>
            <w:div w:id="453139162">
              <w:marLeft w:val="0"/>
              <w:marRight w:val="0"/>
              <w:marTop w:val="0"/>
              <w:marBottom w:val="0"/>
              <w:divBdr>
                <w:top w:val="none" w:sz="0" w:space="0" w:color="auto"/>
                <w:left w:val="none" w:sz="0" w:space="0" w:color="auto"/>
                <w:bottom w:val="none" w:sz="0" w:space="0" w:color="auto"/>
                <w:right w:val="none" w:sz="0" w:space="0" w:color="auto"/>
              </w:divBdr>
            </w:div>
            <w:div w:id="1905681548">
              <w:marLeft w:val="0"/>
              <w:marRight w:val="0"/>
              <w:marTop w:val="0"/>
              <w:marBottom w:val="0"/>
              <w:divBdr>
                <w:top w:val="none" w:sz="0" w:space="0" w:color="auto"/>
                <w:left w:val="none" w:sz="0" w:space="0" w:color="auto"/>
                <w:bottom w:val="none" w:sz="0" w:space="0" w:color="auto"/>
                <w:right w:val="none" w:sz="0" w:space="0" w:color="auto"/>
              </w:divBdr>
            </w:div>
            <w:div w:id="1754474998">
              <w:marLeft w:val="0"/>
              <w:marRight w:val="0"/>
              <w:marTop w:val="0"/>
              <w:marBottom w:val="0"/>
              <w:divBdr>
                <w:top w:val="none" w:sz="0" w:space="0" w:color="auto"/>
                <w:left w:val="none" w:sz="0" w:space="0" w:color="auto"/>
                <w:bottom w:val="none" w:sz="0" w:space="0" w:color="auto"/>
                <w:right w:val="none" w:sz="0" w:space="0" w:color="auto"/>
              </w:divBdr>
            </w:div>
            <w:div w:id="1596859984">
              <w:marLeft w:val="0"/>
              <w:marRight w:val="0"/>
              <w:marTop w:val="0"/>
              <w:marBottom w:val="0"/>
              <w:divBdr>
                <w:top w:val="none" w:sz="0" w:space="0" w:color="auto"/>
                <w:left w:val="none" w:sz="0" w:space="0" w:color="auto"/>
                <w:bottom w:val="none" w:sz="0" w:space="0" w:color="auto"/>
                <w:right w:val="none" w:sz="0" w:space="0" w:color="auto"/>
              </w:divBdr>
            </w:div>
            <w:div w:id="1288120764">
              <w:marLeft w:val="0"/>
              <w:marRight w:val="0"/>
              <w:marTop w:val="0"/>
              <w:marBottom w:val="0"/>
              <w:divBdr>
                <w:top w:val="none" w:sz="0" w:space="0" w:color="auto"/>
                <w:left w:val="none" w:sz="0" w:space="0" w:color="auto"/>
                <w:bottom w:val="none" w:sz="0" w:space="0" w:color="auto"/>
                <w:right w:val="none" w:sz="0" w:space="0" w:color="auto"/>
              </w:divBdr>
            </w:div>
            <w:div w:id="397288620">
              <w:marLeft w:val="0"/>
              <w:marRight w:val="0"/>
              <w:marTop w:val="0"/>
              <w:marBottom w:val="0"/>
              <w:divBdr>
                <w:top w:val="none" w:sz="0" w:space="0" w:color="auto"/>
                <w:left w:val="none" w:sz="0" w:space="0" w:color="auto"/>
                <w:bottom w:val="none" w:sz="0" w:space="0" w:color="auto"/>
                <w:right w:val="none" w:sz="0" w:space="0" w:color="auto"/>
              </w:divBdr>
            </w:div>
            <w:div w:id="1888759446">
              <w:marLeft w:val="0"/>
              <w:marRight w:val="0"/>
              <w:marTop w:val="0"/>
              <w:marBottom w:val="0"/>
              <w:divBdr>
                <w:top w:val="none" w:sz="0" w:space="0" w:color="auto"/>
                <w:left w:val="none" w:sz="0" w:space="0" w:color="auto"/>
                <w:bottom w:val="none" w:sz="0" w:space="0" w:color="auto"/>
                <w:right w:val="none" w:sz="0" w:space="0" w:color="auto"/>
              </w:divBdr>
            </w:div>
            <w:div w:id="933899974">
              <w:marLeft w:val="0"/>
              <w:marRight w:val="0"/>
              <w:marTop w:val="0"/>
              <w:marBottom w:val="0"/>
              <w:divBdr>
                <w:top w:val="none" w:sz="0" w:space="0" w:color="auto"/>
                <w:left w:val="none" w:sz="0" w:space="0" w:color="auto"/>
                <w:bottom w:val="none" w:sz="0" w:space="0" w:color="auto"/>
                <w:right w:val="none" w:sz="0" w:space="0" w:color="auto"/>
              </w:divBdr>
            </w:div>
            <w:div w:id="148787414">
              <w:marLeft w:val="0"/>
              <w:marRight w:val="0"/>
              <w:marTop w:val="0"/>
              <w:marBottom w:val="0"/>
              <w:divBdr>
                <w:top w:val="none" w:sz="0" w:space="0" w:color="auto"/>
                <w:left w:val="none" w:sz="0" w:space="0" w:color="auto"/>
                <w:bottom w:val="none" w:sz="0" w:space="0" w:color="auto"/>
                <w:right w:val="none" w:sz="0" w:space="0" w:color="auto"/>
              </w:divBdr>
            </w:div>
            <w:div w:id="1179541015">
              <w:marLeft w:val="0"/>
              <w:marRight w:val="0"/>
              <w:marTop w:val="0"/>
              <w:marBottom w:val="0"/>
              <w:divBdr>
                <w:top w:val="none" w:sz="0" w:space="0" w:color="auto"/>
                <w:left w:val="none" w:sz="0" w:space="0" w:color="auto"/>
                <w:bottom w:val="none" w:sz="0" w:space="0" w:color="auto"/>
                <w:right w:val="none" w:sz="0" w:space="0" w:color="auto"/>
              </w:divBdr>
            </w:div>
            <w:div w:id="967315569">
              <w:marLeft w:val="0"/>
              <w:marRight w:val="0"/>
              <w:marTop w:val="0"/>
              <w:marBottom w:val="0"/>
              <w:divBdr>
                <w:top w:val="none" w:sz="0" w:space="0" w:color="auto"/>
                <w:left w:val="none" w:sz="0" w:space="0" w:color="auto"/>
                <w:bottom w:val="none" w:sz="0" w:space="0" w:color="auto"/>
                <w:right w:val="none" w:sz="0" w:space="0" w:color="auto"/>
              </w:divBdr>
            </w:div>
            <w:div w:id="1446848643">
              <w:marLeft w:val="0"/>
              <w:marRight w:val="0"/>
              <w:marTop w:val="0"/>
              <w:marBottom w:val="0"/>
              <w:divBdr>
                <w:top w:val="none" w:sz="0" w:space="0" w:color="auto"/>
                <w:left w:val="none" w:sz="0" w:space="0" w:color="auto"/>
                <w:bottom w:val="none" w:sz="0" w:space="0" w:color="auto"/>
                <w:right w:val="none" w:sz="0" w:space="0" w:color="auto"/>
              </w:divBdr>
            </w:div>
            <w:div w:id="1263606624">
              <w:marLeft w:val="0"/>
              <w:marRight w:val="0"/>
              <w:marTop w:val="0"/>
              <w:marBottom w:val="0"/>
              <w:divBdr>
                <w:top w:val="none" w:sz="0" w:space="0" w:color="auto"/>
                <w:left w:val="none" w:sz="0" w:space="0" w:color="auto"/>
                <w:bottom w:val="none" w:sz="0" w:space="0" w:color="auto"/>
                <w:right w:val="none" w:sz="0" w:space="0" w:color="auto"/>
              </w:divBdr>
            </w:div>
            <w:div w:id="1156532550">
              <w:marLeft w:val="0"/>
              <w:marRight w:val="0"/>
              <w:marTop w:val="0"/>
              <w:marBottom w:val="0"/>
              <w:divBdr>
                <w:top w:val="none" w:sz="0" w:space="0" w:color="auto"/>
                <w:left w:val="none" w:sz="0" w:space="0" w:color="auto"/>
                <w:bottom w:val="none" w:sz="0" w:space="0" w:color="auto"/>
                <w:right w:val="none" w:sz="0" w:space="0" w:color="auto"/>
              </w:divBdr>
            </w:div>
            <w:div w:id="582570219">
              <w:marLeft w:val="0"/>
              <w:marRight w:val="0"/>
              <w:marTop w:val="0"/>
              <w:marBottom w:val="0"/>
              <w:divBdr>
                <w:top w:val="none" w:sz="0" w:space="0" w:color="auto"/>
                <w:left w:val="none" w:sz="0" w:space="0" w:color="auto"/>
                <w:bottom w:val="none" w:sz="0" w:space="0" w:color="auto"/>
                <w:right w:val="none" w:sz="0" w:space="0" w:color="auto"/>
              </w:divBdr>
            </w:div>
            <w:div w:id="1984385067">
              <w:marLeft w:val="0"/>
              <w:marRight w:val="0"/>
              <w:marTop w:val="0"/>
              <w:marBottom w:val="0"/>
              <w:divBdr>
                <w:top w:val="none" w:sz="0" w:space="0" w:color="auto"/>
                <w:left w:val="none" w:sz="0" w:space="0" w:color="auto"/>
                <w:bottom w:val="none" w:sz="0" w:space="0" w:color="auto"/>
                <w:right w:val="none" w:sz="0" w:space="0" w:color="auto"/>
              </w:divBdr>
            </w:div>
            <w:div w:id="847523750">
              <w:marLeft w:val="0"/>
              <w:marRight w:val="0"/>
              <w:marTop w:val="0"/>
              <w:marBottom w:val="0"/>
              <w:divBdr>
                <w:top w:val="none" w:sz="0" w:space="0" w:color="auto"/>
                <w:left w:val="none" w:sz="0" w:space="0" w:color="auto"/>
                <w:bottom w:val="none" w:sz="0" w:space="0" w:color="auto"/>
                <w:right w:val="none" w:sz="0" w:space="0" w:color="auto"/>
              </w:divBdr>
            </w:div>
            <w:div w:id="426390686">
              <w:marLeft w:val="0"/>
              <w:marRight w:val="0"/>
              <w:marTop w:val="0"/>
              <w:marBottom w:val="0"/>
              <w:divBdr>
                <w:top w:val="none" w:sz="0" w:space="0" w:color="auto"/>
                <w:left w:val="none" w:sz="0" w:space="0" w:color="auto"/>
                <w:bottom w:val="none" w:sz="0" w:space="0" w:color="auto"/>
                <w:right w:val="none" w:sz="0" w:space="0" w:color="auto"/>
              </w:divBdr>
            </w:div>
            <w:div w:id="448282579">
              <w:marLeft w:val="0"/>
              <w:marRight w:val="0"/>
              <w:marTop w:val="0"/>
              <w:marBottom w:val="0"/>
              <w:divBdr>
                <w:top w:val="none" w:sz="0" w:space="0" w:color="auto"/>
                <w:left w:val="none" w:sz="0" w:space="0" w:color="auto"/>
                <w:bottom w:val="none" w:sz="0" w:space="0" w:color="auto"/>
                <w:right w:val="none" w:sz="0" w:space="0" w:color="auto"/>
              </w:divBdr>
            </w:div>
            <w:div w:id="461653350">
              <w:marLeft w:val="0"/>
              <w:marRight w:val="0"/>
              <w:marTop w:val="0"/>
              <w:marBottom w:val="0"/>
              <w:divBdr>
                <w:top w:val="none" w:sz="0" w:space="0" w:color="auto"/>
                <w:left w:val="none" w:sz="0" w:space="0" w:color="auto"/>
                <w:bottom w:val="none" w:sz="0" w:space="0" w:color="auto"/>
                <w:right w:val="none" w:sz="0" w:space="0" w:color="auto"/>
              </w:divBdr>
            </w:div>
            <w:div w:id="1766998402">
              <w:marLeft w:val="0"/>
              <w:marRight w:val="0"/>
              <w:marTop w:val="0"/>
              <w:marBottom w:val="0"/>
              <w:divBdr>
                <w:top w:val="none" w:sz="0" w:space="0" w:color="auto"/>
                <w:left w:val="none" w:sz="0" w:space="0" w:color="auto"/>
                <w:bottom w:val="none" w:sz="0" w:space="0" w:color="auto"/>
                <w:right w:val="none" w:sz="0" w:space="0" w:color="auto"/>
              </w:divBdr>
            </w:div>
            <w:div w:id="1140926536">
              <w:marLeft w:val="0"/>
              <w:marRight w:val="0"/>
              <w:marTop w:val="0"/>
              <w:marBottom w:val="0"/>
              <w:divBdr>
                <w:top w:val="none" w:sz="0" w:space="0" w:color="auto"/>
                <w:left w:val="none" w:sz="0" w:space="0" w:color="auto"/>
                <w:bottom w:val="none" w:sz="0" w:space="0" w:color="auto"/>
                <w:right w:val="none" w:sz="0" w:space="0" w:color="auto"/>
              </w:divBdr>
            </w:div>
            <w:div w:id="1421831065">
              <w:marLeft w:val="0"/>
              <w:marRight w:val="0"/>
              <w:marTop w:val="0"/>
              <w:marBottom w:val="0"/>
              <w:divBdr>
                <w:top w:val="none" w:sz="0" w:space="0" w:color="auto"/>
                <w:left w:val="none" w:sz="0" w:space="0" w:color="auto"/>
                <w:bottom w:val="none" w:sz="0" w:space="0" w:color="auto"/>
                <w:right w:val="none" w:sz="0" w:space="0" w:color="auto"/>
              </w:divBdr>
            </w:div>
            <w:div w:id="1908371392">
              <w:marLeft w:val="0"/>
              <w:marRight w:val="0"/>
              <w:marTop w:val="0"/>
              <w:marBottom w:val="0"/>
              <w:divBdr>
                <w:top w:val="none" w:sz="0" w:space="0" w:color="auto"/>
                <w:left w:val="none" w:sz="0" w:space="0" w:color="auto"/>
                <w:bottom w:val="none" w:sz="0" w:space="0" w:color="auto"/>
                <w:right w:val="none" w:sz="0" w:space="0" w:color="auto"/>
              </w:divBdr>
            </w:div>
            <w:div w:id="1157039459">
              <w:marLeft w:val="0"/>
              <w:marRight w:val="0"/>
              <w:marTop w:val="0"/>
              <w:marBottom w:val="0"/>
              <w:divBdr>
                <w:top w:val="none" w:sz="0" w:space="0" w:color="auto"/>
                <w:left w:val="none" w:sz="0" w:space="0" w:color="auto"/>
                <w:bottom w:val="none" w:sz="0" w:space="0" w:color="auto"/>
                <w:right w:val="none" w:sz="0" w:space="0" w:color="auto"/>
              </w:divBdr>
            </w:div>
            <w:div w:id="8262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22C9F-CF8A-4FCF-8126-4A1C6BC9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2327</Words>
  <Characters>13266</Characters>
  <Application>Microsoft Office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REA</Company>
  <LinksUpToDate>false</LinksUpToDate>
  <CharactersWithSpaces>15562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 Zennaro</dc:creator>
  <cp:lastModifiedBy>Kiara Zennaro</cp:lastModifiedBy>
  <cp:revision>27</cp:revision>
  <cp:lastPrinted>2014-08-22T09:35:00Z</cp:lastPrinted>
  <dcterms:created xsi:type="dcterms:W3CDTF">2014-08-28T09:13:00Z</dcterms:created>
  <dcterms:modified xsi:type="dcterms:W3CDTF">2014-08-29T13:52:00Z</dcterms:modified>
</cp:coreProperties>
</file>