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D2" w:rsidRPr="00F304D2" w:rsidRDefault="00F304D2" w:rsidP="00F304D2">
      <w:pPr>
        <w:rPr>
          <w:rFonts w:cs="Arial"/>
          <w:b/>
          <w:sz w:val="28"/>
          <w:szCs w:val="28"/>
        </w:rPr>
      </w:pPr>
      <w:r w:rsidRPr="00F304D2">
        <w:rPr>
          <w:rFonts w:cs="Arial"/>
          <w:b/>
          <w:sz w:val="28"/>
          <w:szCs w:val="28"/>
        </w:rPr>
        <w:t xml:space="preserve">Nominated </w:t>
      </w:r>
      <w:proofErr w:type="gramStart"/>
      <w:r w:rsidRPr="00F304D2">
        <w:rPr>
          <w:rFonts w:cs="Arial"/>
          <w:b/>
          <w:sz w:val="28"/>
          <w:szCs w:val="28"/>
        </w:rPr>
        <w:t>Directors &amp;</w:t>
      </w:r>
      <w:proofErr w:type="gramEnd"/>
      <w:r w:rsidRPr="00F304D2">
        <w:rPr>
          <w:rFonts w:cs="Arial"/>
          <w:b/>
          <w:sz w:val="28"/>
          <w:szCs w:val="28"/>
        </w:rPr>
        <w:t xml:space="preserve"> Biographies – AGM 2012</w:t>
      </w:r>
    </w:p>
    <w:p w:rsidR="00F304D2" w:rsidRDefault="00F304D2" w:rsidP="00F304D2">
      <w:pPr>
        <w:rPr>
          <w:rFonts w:cs="Arial"/>
          <w:b/>
          <w:sz w:val="20"/>
          <w:szCs w:val="20"/>
        </w:rPr>
      </w:pPr>
    </w:p>
    <w:p w:rsidR="00F304D2" w:rsidRPr="00F304D2" w:rsidRDefault="00F304D2" w:rsidP="00F304D2">
      <w:pPr>
        <w:rPr>
          <w:rFonts w:cs="Arial"/>
          <w:b/>
          <w:szCs w:val="22"/>
        </w:rPr>
      </w:pPr>
      <w:r w:rsidRPr="00F304D2">
        <w:rPr>
          <w:rFonts w:cs="Arial"/>
          <w:b/>
          <w:szCs w:val="22"/>
        </w:rPr>
        <w:t>Nominated Directors</w:t>
      </w:r>
    </w:p>
    <w:p w:rsidR="00F304D2" w:rsidRPr="00B44F8D" w:rsidRDefault="00F304D2" w:rsidP="00F304D2">
      <w:pPr>
        <w:rPr>
          <w:rFonts w:cs="Arial"/>
          <w:sz w:val="20"/>
          <w:szCs w:val="20"/>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8"/>
        <w:gridCol w:w="3534"/>
        <w:gridCol w:w="2861"/>
      </w:tblGrid>
      <w:tr w:rsidR="00F304D2" w:rsidRPr="00F304D2" w:rsidTr="00F304D2">
        <w:tc>
          <w:tcPr>
            <w:tcW w:w="2528" w:type="dxa"/>
          </w:tcPr>
          <w:p w:rsidR="00F304D2" w:rsidRPr="00F304D2" w:rsidRDefault="00F304D2" w:rsidP="00CB4447">
            <w:pPr>
              <w:spacing w:before="60" w:after="60"/>
              <w:jc w:val="center"/>
              <w:rPr>
                <w:rFonts w:cs="Arial"/>
                <w:b/>
              </w:rPr>
            </w:pPr>
            <w:r w:rsidRPr="00F304D2">
              <w:rPr>
                <w:rFonts w:cs="Arial"/>
                <w:b/>
                <w:szCs w:val="22"/>
              </w:rPr>
              <w:t>Name</w:t>
            </w:r>
          </w:p>
        </w:tc>
        <w:tc>
          <w:tcPr>
            <w:tcW w:w="3534" w:type="dxa"/>
          </w:tcPr>
          <w:p w:rsidR="00F304D2" w:rsidRPr="00F304D2" w:rsidRDefault="00F304D2" w:rsidP="00CB4447">
            <w:pPr>
              <w:spacing w:before="60" w:after="60"/>
              <w:jc w:val="center"/>
              <w:rPr>
                <w:rFonts w:cs="Arial"/>
                <w:b/>
              </w:rPr>
            </w:pPr>
            <w:r w:rsidRPr="00F304D2">
              <w:rPr>
                <w:rFonts w:cs="Arial"/>
                <w:b/>
                <w:szCs w:val="22"/>
              </w:rPr>
              <w:t>Organisation</w:t>
            </w:r>
          </w:p>
        </w:tc>
        <w:tc>
          <w:tcPr>
            <w:tcW w:w="2861" w:type="dxa"/>
          </w:tcPr>
          <w:p w:rsidR="00F304D2" w:rsidRPr="00F304D2" w:rsidRDefault="00F304D2" w:rsidP="00CB4447">
            <w:pPr>
              <w:spacing w:before="60" w:after="60"/>
              <w:jc w:val="center"/>
              <w:rPr>
                <w:rFonts w:cs="Arial"/>
                <w:b/>
              </w:rPr>
            </w:pPr>
            <w:r w:rsidRPr="00F304D2">
              <w:rPr>
                <w:rFonts w:cs="Arial"/>
                <w:b/>
                <w:szCs w:val="22"/>
              </w:rPr>
              <w:t>Membership Category</w:t>
            </w:r>
          </w:p>
        </w:tc>
      </w:tr>
      <w:tr w:rsidR="00F304D2" w:rsidRPr="00F304D2" w:rsidTr="00F304D2">
        <w:tc>
          <w:tcPr>
            <w:tcW w:w="2528"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James Lloyd</w:t>
            </w:r>
          </w:p>
        </w:tc>
        <w:tc>
          <w:tcPr>
            <w:tcW w:w="3534"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HotRot Organic Solutions Limited</w:t>
            </w:r>
          </w:p>
        </w:tc>
        <w:tc>
          <w:tcPr>
            <w:tcW w:w="2861"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jc w:val="center"/>
              <w:rPr>
                <w:rFonts w:cs="Arial"/>
              </w:rPr>
            </w:pPr>
            <w:r w:rsidRPr="00F304D2">
              <w:rPr>
                <w:rFonts w:cs="Arial"/>
                <w:szCs w:val="22"/>
              </w:rPr>
              <w:t>Trade</w:t>
            </w:r>
          </w:p>
        </w:tc>
      </w:tr>
      <w:tr w:rsidR="00F304D2" w:rsidRPr="00F304D2" w:rsidTr="00F304D2">
        <w:tc>
          <w:tcPr>
            <w:tcW w:w="2528" w:type="dxa"/>
          </w:tcPr>
          <w:p w:rsidR="00F304D2" w:rsidRPr="00F304D2" w:rsidRDefault="00F304D2" w:rsidP="00CB4447">
            <w:pPr>
              <w:spacing w:before="60" w:after="60"/>
              <w:rPr>
                <w:rFonts w:cs="Arial"/>
              </w:rPr>
            </w:pPr>
            <w:r w:rsidRPr="00F304D2">
              <w:rPr>
                <w:rFonts w:cs="Arial"/>
                <w:szCs w:val="22"/>
              </w:rPr>
              <w:t>Philippa Yates</w:t>
            </w:r>
          </w:p>
        </w:tc>
        <w:tc>
          <w:tcPr>
            <w:tcW w:w="3534" w:type="dxa"/>
          </w:tcPr>
          <w:p w:rsidR="00F304D2" w:rsidRPr="00F304D2" w:rsidRDefault="00F304D2" w:rsidP="00CB4447">
            <w:pPr>
              <w:spacing w:before="60" w:after="60"/>
              <w:rPr>
                <w:rFonts w:cs="Arial"/>
              </w:rPr>
            </w:pPr>
            <w:r w:rsidRPr="00F304D2">
              <w:rPr>
                <w:rFonts w:cs="Arial"/>
                <w:szCs w:val="22"/>
              </w:rPr>
              <w:t>SITA UK Ltd</w:t>
            </w:r>
          </w:p>
        </w:tc>
        <w:tc>
          <w:tcPr>
            <w:tcW w:w="2861" w:type="dxa"/>
          </w:tcPr>
          <w:p w:rsidR="00F304D2" w:rsidRPr="00F304D2" w:rsidRDefault="00F304D2" w:rsidP="00CB4447">
            <w:pPr>
              <w:spacing w:before="60" w:after="60"/>
              <w:jc w:val="center"/>
              <w:rPr>
                <w:rFonts w:cs="Arial"/>
              </w:rPr>
            </w:pPr>
            <w:r w:rsidRPr="00F304D2">
              <w:rPr>
                <w:rFonts w:cs="Arial"/>
                <w:szCs w:val="22"/>
              </w:rPr>
              <w:t>Producer VI</w:t>
            </w:r>
          </w:p>
        </w:tc>
      </w:tr>
      <w:tr w:rsidR="00F304D2" w:rsidRPr="00F304D2" w:rsidTr="00F304D2">
        <w:tc>
          <w:tcPr>
            <w:tcW w:w="2528" w:type="dxa"/>
          </w:tcPr>
          <w:p w:rsidR="00F304D2" w:rsidRPr="00F304D2" w:rsidRDefault="00F304D2" w:rsidP="00CB4447">
            <w:pPr>
              <w:spacing w:before="60" w:after="60"/>
              <w:rPr>
                <w:rFonts w:cs="Arial"/>
              </w:rPr>
            </w:pPr>
            <w:r w:rsidRPr="00F304D2">
              <w:rPr>
                <w:rFonts w:cs="Arial"/>
                <w:szCs w:val="22"/>
              </w:rPr>
              <w:t>Ed Bastow</w:t>
            </w:r>
          </w:p>
        </w:tc>
        <w:tc>
          <w:tcPr>
            <w:tcW w:w="3534" w:type="dxa"/>
          </w:tcPr>
          <w:p w:rsidR="00F304D2" w:rsidRPr="00F304D2" w:rsidRDefault="00F304D2" w:rsidP="00CB4447">
            <w:pPr>
              <w:spacing w:before="60" w:after="60"/>
              <w:rPr>
                <w:rFonts w:cs="Arial"/>
              </w:rPr>
            </w:pPr>
            <w:r w:rsidRPr="00F304D2">
              <w:rPr>
                <w:rFonts w:cs="Arial"/>
                <w:szCs w:val="22"/>
              </w:rPr>
              <w:t>Material Change Ltd</w:t>
            </w:r>
          </w:p>
        </w:tc>
        <w:tc>
          <w:tcPr>
            <w:tcW w:w="2861" w:type="dxa"/>
          </w:tcPr>
          <w:p w:rsidR="00F304D2" w:rsidRPr="00F304D2" w:rsidRDefault="00F304D2" w:rsidP="00CB4447">
            <w:pPr>
              <w:spacing w:before="60" w:after="60"/>
              <w:jc w:val="center"/>
              <w:rPr>
                <w:rFonts w:cs="Arial"/>
              </w:rPr>
            </w:pPr>
            <w:r w:rsidRPr="00F304D2">
              <w:rPr>
                <w:rFonts w:cs="Arial"/>
                <w:szCs w:val="22"/>
              </w:rPr>
              <w:t>Producer IV</w:t>
            </w:r>
          </w:p>
        </w:tc>
      </w:tr>
      <w:tr w:rsidR="00F304D2" w:rsidRPr="00F304D2" w:rsidTr="00F304D2">
        <w:tc>
          <w:tcPr>
            <w:tcW w:w="2528" w:type="dxa"/>
          </w:tcPr>
          <w:p w:rsidR="00F304D2" w:rsidRPr="00F304D2" w:rsidRDefault="00F304D2" w:rsidP="00CB4447">
            <w:pPr>
              <w:spacing w:before="60" w:after="60"/>
              <w:rPr>
                <w:rFonts w:cs="Arial"/>
              </w:rPr>
            </w:pPr>
            <w:r w:rsidRPr="00F304D2">
              <w:rPr>
                <w:rFonts w:cs="Arial"/>
                <w:szCs w:val="22"/>
              </w:rPr>
              <w:t>Peter Mills</w:t>
            </w:r>
          </w:p>
        </w:tc>
        <w:tc>
          <w:tcPr>
            <w:tcW w:w="3534" w:type="dxa"/>
          </w:tcPr>
          <w:p w:rsidR="00F304D2" w:rsidRPr="00F304D2" w:rsidRDefault="00F304D2" w:rsidP="00CB4447">
            <w:pPr>
              <w:spacing w:before="60" w:after="60"/>
              <w:rPr>
                <w:rFonts w:cs="Arial"/>
              </w:rPr>
            </w:pPr>
            <w:r w:rsidRPr="00F304D2">
              <w:rPr>
                <w:rFonts w:cs="Arial"/>
                <w:szCs w:val="22"/>
              </w:rPr>
              <w:t>New Earth Solutions Group Ltd</w:t>
            </w:r>
          </w:p>
        </w:tc>
        <w:tc>
          <w:tcPr>
            <w:tcW w:w="2861" w:type="dxa"/>
          </w:tcPr>
          <w:p w:rsidR="00F304D2" w:rsidRPr="00F304D2" w:rsidRDefault="00F304D2" w:rsidP="00CB4447">
            <w:pPr>
              <w:spacing w:before="60" w:after="60"/>
              <w:jc w:val="center"/>
              <w:rPr>
                <w:rFonts w:cs="Arial"/>
              </w:rPr>
            </w:pPr>
            <w:r w:rsidRPr="00F304D2">
              <w:rPr>
                <w:rFonts w:cs="Arial"/>
                <w:szCs w:val="22"/>
              </w:rPr>
              <w:t>Producer IV</w:t>
            </w:r>
          </w:p>
        </w:tc>
      </w:tr>
      <w:tr w:rsidR="00F304D2" w:rsidRPr="00F304D2" w:rsidTr="00F304D2">
        <w:tc>
          <w:tcPr>
            <w:tcW w:w="2528" w:type="dxa"/>
          </w:tcPr>
          <w:p w:rsidR="00F304D2" w:rsidRPr="00F304D2" w:rsidRDefault="00F304D2" w:rsidP="00CB4447">
            <w:pPr>
              <w:spacing w:before="60" w:after="60"/>
              <w:rPr>
                <w:rFonts w:cs="Arial"/>
              </w:rPr>
            </w:pPr>
            <w:r w:rsidRPr="00F304D2">
              <w:rPr>
                <w:rFonts w:cs="Arial"/>
                <w:szCs w:val="22"/>
              </w:rPr>
              <w:t>Charlie Trousdell</w:t>
            </w:r>
          </w:p>
        </w:tc>
        <w:tc>
          <w:tcPr>
            <w:tcW w:w="3534" w:type="dxa"/>
          </w:tcPr>
          <w:p w:rsidR="00F304D2" w:rsidRPr="00F304D2" w:rsidRDefault="00F304D2" w:rsidP="00CB4447">
            <w:pPr>
              <w:spacing w:before="60" w:after="60"/>
              <w:rPr>
                <w:rFonts w:cs="Arial"/>
              </w:rPr>
            </w:pPr>
            <w:r w:rsidRPr="00F304D2">
              <w:rPr>
                <w:rFonts w:cs="Arial"/>
                <w:szCs w:val="22"/>
              </w:rPr>
              <w:t>Countrystyle Recycling Ltd</w:t>
            </w:r>
          </w:p>
        </w:tc>
        <w:tc>
          <w:tcPr>
            <w:tcW w:w="2861" w:type="dxa"/>
          </w:tcPr>
          <w:p w:rsidR="00F304D2" w:rsidRPr="00F304D2" w:rsidRDefault="00F304D2" w:rsidP="00CB4447">
            <w:pPr>
              <w:spacing w:before="60" w:after="60"/>
              <w:jc w:val="center"/>
              <w:rPr>
                <w:rFonts w:cs="Arial"/>
              </w:rPr>
            </w:pPr>
            <w:r w:rsidRPr="00F304D2">
              <w:rPr>
                <w:rFonts w:cs="Arial"/>
                <w:szCs w:val="22"/>
              </w:rPr>
              <w:t>Producer VI</w:t>
            </w:r>
          </w:p>
        </w:tc>
      </w:tr>
      <w:tr w:rsidR="00F304D2" w:rsidRPr="00F304D2" w:rsidTr="00F304D2">
        <w:tc>
          <w:tcPr>
            <w:tcW w:w="2528" w:type="dxa"/>
          </w:tcPr>
          <w:p w:rsidR="00F304D2" w:rsidRPr="00F304D2" w:rsidRDefault="00F304D2" w:rsidP="00CB4447">
            <w:pPr>
              <w:spacing w:before="60" w:after="60"/>
              <w:rPr>
                <w:rFonts w:cs="Arial"/>
              </w:rPr>
            </w:pPr>
            <w:r w:rsidRPr="00F304D2">
              <w:rPr>
                <w:rFonts w:cs="Arial"/>
                <w:szCs w:val="22"/>
              </w:rPr>
              <w:t>Jim Frederickson</w:t>
            </w:r>
          </w:p>
        </w:tc>
        <w:tc>
          <w:tcPr>
            <w:tcW w:w="3534" w:type="dxa"/>
          </w:tcPr>
          <w:p w:rsidR="00F304D2" w:rsidRPr="00F304D2" w:rsidRDefault="00F304D2" w:rsidP="00CB4447">
            <w:pPr>
              <w:spacing w:before="60" w:after="60"/>
              <w:rPr>
                <w:rFonts w:cs="Arial"/>
              </w:rPr>
            </w:pPr>
            <w:r w:rsidRPr="00F304D2">
              <w:rPr>
                <w:rFonts w:cs="Arial"/>
                <w:szCs w:val="22"/>
              </w:rPr>
              <w:t>The Open University</w:t>
            </w:r>
          </w:p>
        </w:tc>
        <w:tc>
          <w:tcPr>
            <w:tcW w:w="2861" w:type="dxa"/>
          </w:tcPr>
          <w:p w:rsidR="00F304D2" w:rsidRPr="00F304D2" w:rsidRDefault="00F304D2" w:rsidP="00CB4447">
            <w:pPr>
              <w:spacing w:before="60" w:after="60"/>
              <w:jc w:val="center"/>
              <w:rPr>
                <w:rFonts w:cs="Arial"/>
              </w:rPr>
            </w:pPr>
            <w:r w:rsidRPr="00F304D2">
              <w:rPr>
                <w:rFonts w:cs="Arial"/>
                <w:szCs w:val="22"/>
              </w:rPr>
              <w:t>Academic</w:t>
            </w:r>
          </w:p>
        </w:tc>
      </w:tr>
    </w:tbl>
    <w:p w:rsidR="00F304D2" w:rsidRPr="00B44F8D" w:rsidRDefault="00F304D2" w:rsidP="00F304D2">
      <w:pPr>
        <w:rPr>
          <w:rFonts w:cs="Arial"/>
          <w:sz w:val="20"/>
          <w:szCs w:val="20"/>
        </w:rPr>
      </w:pPr>
    </w:p>
    <w:p w:rsidR="00F304D2" w:rsidRDefault="00F304D2" w:rsidP="00F304D2">
      <w:pPr>
        <w:rPr>
          <w:rFonts w:cs="Arial"/>
          <w:sz w:val="20"/>
          <w:szCs w:val="20"/>
        </w:rPr>
      </w:pPr>
    </w:p>
    <w:p w:rsidR="00F22E35" w:rsidRPr="00F22E35" w:rsidRDefault="00F22E35" w:rsidP="00F22E35">
      <w:pPr>
        <w:rPr>
          <w:rFonts w:cs="Arial"/>
          <w:b/>
          <w:szCs w:val="22"/>
        </w:rPr>
      </w:pPr>
      <w:r w:rsidRPr="00F22E35">
        <w:rPr>
          <w:rFonts w:cs="Arial"/>
          <w:b/>
          <w:szCs w:val="22"/>
        </w:rPr>
        <w:t>Retiring Directors</w:t>
      </w:r>
    </w:p>
    <w:p w:rsidR="00F22E35" w:rsidRPr="00F22E35" w:rsidRDefault="00F22E35" w:rsidP="00F22E35">
      <w:pPr>
        <w:rPr>
          <w:rFonts w:cs="Arial"/>
          <w:szCs w:val="22"/>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8"/>
        <w:gridCol w:w="3300"/>
        <w:gridCol w:w="3095"/>
      </w:tblGrid>
      <w:tr w:rsidR="00F22E35" w:rsidRPr="00F22E35" w:rsidTr="009B3F43">
        <w:tc>
          <w:tcPr>
            <w:tcW w:w="2528" w:type="dxa"/>
          </w:tcPr>
          <w:p w:rsidR="00F22E35" w:rsidRPr="00F22E35" w:rsidRDefault="00F22E35" w:rsidP="009B3F43">
            <w:pPr>
              <w:spacing w:before="60" w:after="60"/>
              <w:jc w:val="center"/>
              <w:rPr>
                <w:rFonts w:cs="Arial"/>
                <w:b/>
              </w:rPr>
            </w:pPr>
            <w:r w:rsidRPr="00F22E35">
              <w:rPr>
                <w:rFonts w:cs="Arial"/>
                <w:b/>
                <w:szCs w:val="22"/>
              </w:rPr>
              <w:t>Name</w:t>
            </w:r>
          </w:p>
        </w:tc>
        <w:tc>
          <w:tcPr>
            <w:tcW w:w="3300" w:type="dxa"/>
          </w:tcPr>
          <w:p w:rsidR="00F22E35" w:rsidRPr="00F22E35" w:rsidRDefault="00F22E35" w:rsidP="009B3F43">
            <w:pPr>
              <w:spacing w:before="60" w:after="60"/>
              <w:jc w:val="center"/>
              <w:rPr>
                <w:rFonts w:cs="Arial"/>
                <w:b/>
              </w:rPr>
            </w:pPr>
            <w:r w:rsidRPr="00F22E35">
              <w:rPr>
                <w:rFonts w:cs="Arial"/>
                <w:b/>
                <w:szCs w:val="22"/>
              </w:rPr>
              <w:t>Organisation</w:t>
            </w:r>
          </w:p>
        </w:tc>
        <w:tc>
          <w:tcPr>
            <w:tcW w:w="3095" w:type="dxa"/>
          </w:tcPr>
          <w:p w:rsidR="00F22E35" w:rsidRPr="00F22E35" w:rsidRDefault="00F22E35" w:rsidP="009B3F43">
            <w:pPr>
              <w:spacing w:before="60" w:after="60"/>
              <w:jc w:val="center"/>
              <w:rPr>
                <w:rFonts w:cs="Arial"/>
                <w:b/>
              </w:rPr>
            </w:pPr>
            <w:r w:rsidRPr="00F22E35">
              <w:rPr>
                <w:rFonts w:cs="Arial"/>
                <w:b/>
                <w:szCs w:val="22"/>
              </w:rPr>
              <w:t>Membership Category</w:t>
            </w:r>
          </w:p>
        </w:tc>
      </w:tr>
      <w:tr w:rsidR="00F22E35" w:rsidRPr="00F22E35" w:rsidTr="009B3F43">
        <w:tc>
          <w:tcPr>
            <w:tcW w:w="2528" w:type="dxa"/>
            <w:tcBorders>
              <w:top w:val="single" w:sz="4" w:space="0" w:color="auto"/>
              <w:left w:val="single" w:sz="4" w:space="0" w:color="auto"/>
              <w:bottom w:val="single" w:sz="4" w:space="0" w:color="auto"/>
              <w:right w:val="single" w:sz="4" w:space="0" w:color="auto"/>
            </w:tcBorders>
          </w:tcPr>
          <w:p w:rsidR="00F22E35" w:rsidRPr="00F22E35" w:rsidRDefault="00F22E35" w:rsidP="009B3F43">
            <w:pPr>
              <w:spacing w:before="60" w:after="60"/>
              <w:rPr>
                <w:rFonts w:cs="Arial"/>
              </w:rPr>
            </w:pPr>
            <w:r w:rsidRPr="00F22E35">
              <w:rPr>
                <w:rFonts w:cs="Arial"/>
                <w:szCs w:val="22"/>
              </w:rPr>
              <w:t>John Jardine</w:t>
            </w:r>
          </w:p>
        </w:tc>
        <w:tc>
          <w:tcPr>
            <w:tcW w:w="3300" w:type="dxa"/>
            <w:tcBorders>
              <w:top w:val="single" w:sz="4" w:space="0" w:color="auto"/>
              <w:left w:val="single" w:sz="4" w:space="0" w:color="auto"/>
              <w:bottom w:val="single" w:sz="4" w:space="0" w:color="auto"/>
              <w:right w:val="single" w:sz="4" w:space="0" w:color="auto"/>
            </w:tcBorders>
          </w:tcPr>
          <w:p w:rsidR="00F22E35" w:rsidRPr="00F22E35" w:rsidRDefault="00F22E35" w:rsidP="009B3F43">
            <w:pPr>
              <w:spacing w:before="60" w:after="60"/>
              <w:rPr>
                <w:rFonts w:cs="Arial"/>
              </w:rPr>
            </w:pPr>
            <w:r w:rsidRPr="00F22E35">
              <w:rPr>
                <w:rFonts w:cs="Arial"/>
                <w:szCs w:val="22"/>
              </w:rPr>
              <w:t>Bridgebrooke Energy Ltd</w:t>
            </w:r>
          </w:p>
        </w:tc>
        <w:tc>
          <w:tcPr>
            <w:tcW w:w="3095" w:type="dxa"/>
            <w:tcBorders>
              <w:top w:val="single" w:sz="4" w:space="0" w:color="auto"/>
              <w:left w:val="single" w:sz="4" w:space="0" w:color="auto"/>
              <w:bottom w:val="single" w:sz="4" w:space="0" w:color="auto"/>
              <w:right w:val="single" w:sz="4" w:space="0" w:color="auto"/>
            </w:tcBorders>
          </w:tcPr>
          <w:p w:rsidR="00F22E35" w:rsidRPr="00F22E35" w:rsidRDefault="00F22E35" w:rsidP="009B3F43">
            <w:pPr>
              <w:spacing w:before="60" w:after="60"/>
              <w:jc w:val="center"/>
              <w:rPr>
                <w:rFonts w:cs="Arial"/>
              </w:rPr>
            </w:pPr>
            <w:r w:rsidRPr="00F22E35">
              <w:rPr>
                <w:rFonts w:cs="Arial"/>
                <w:szCs w:val="22"/>
              </w:rPr>
              <w:t>Consultant I</w:t>
            </w:r>
          </w:p>
        </w:tc>
      </w:tr>
    </w:tbl>
    <w:p w:rsidR="00F22E35" w:rsidRPr="00B44F8D" w:rsidRDefault="00F22E35" w:rsidP="00F304D2">
      <w:pPr>
        <w:rPr>
          <w:rFonts w:cs="Arial"/>
          <w:sz w:val="20"/>
          <w:szCs w:val="20"/>
        </w:rPr>
      </w:pPr>
    </w:p>
    <w:p w:rsidR="00F304D2" w:rsidRPr="00B44F8D" w:rsidRDefault="00F304D2" w:rsidP="00F304D2">
      <w:pPr>
        <w:rPr>
          <w:rFonts w:cs="Arial"/>
          <w:sz w:val="20"/>
          <w:szCs w:val="20"/>
        </w:rPr>
      </w:pPr>
    </w:p>
    <w:p w:rsidR="00F304D2" w:rsidRPr="00F304D2" w:rsidRDefault="00F304D2" w:rsidP="00F304D2">
      <w:pPr>
        <w:rPr>
          <w:rFonts w:cs="Arial"/>
          <w:b/>
          <w:szCs w:val="22"/>
        </w:rPr>
      </w:pPr>
      <w:r w:rsidRPr="00F304D2">
        <w:rPr>
          <w:rFonts w:cs="Arial"/>
          <w:b/>
          <w:szCs w:val="22"/>
        </w:rPr>
        <w:t>Current Directors</w:t>
      </w:r>
    </w:p>
    <w:p w:rsidR="00F304D2" w:rsidRPr="00B44F8D" w:rsidRDefault="00F304D2" w:rsidP="00F304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8"/>
        <w:gridCol w:w="3410"/>
        <w:gridCol w:w="3095"/>
      </w:tblGrid>
      <w:tr w:rsidR="00F304D2" w:rsidRPr="00F304D2" w:rsidTr="00CB4447">
        <w:tc>
          <w:tcPr>
            <w:tcW w:w="2418" w:type="dxa"/>
          </w:tcPr>
          <w:p w:rsidR="00F304D2" w:rsidRPr="00F304D2" w:rsidRDefault="00F304D2" w:rsidP="00CB4447">
            <w:pPr>
              <w:spacing w:before="60" w:after="60"/>
              <w:jc w:val="center"/>
              <w:rPr>
                <w:rFonts w:cs="Arial"/>
                <w:b/>
              </w:rPr>
            </w:pPr>
            <w:r w:rsidRPr="00F304D2">
              <w:rPr>
                <w:rFonts w:cs="Arial"/>
                <w:b/>
                <w:szCs w:val="22"/>
              </w:rPr>
              <w:t>Name</w:t>
            </w:r>
          </w:p>
        </w:tc>
        <w:tc>
          <w:tcPr>
            <w:tcW w:w="3410" w:type="dxa"/>
          </w:tcPr>
          <w:p w:rsidR="00F304D2" w:rsidRPr="00F304D2" w:rsidRDefault="00F304D2" w:rsidP="00CB4447">
            <w:pPr>
              <w:spacing w:before="60" w:after="60"/>
              <w:jc w:val="center"/>
              <w:rPr>
                <w:rFonts w:cs="Arial"/>
                <w:b/>
              </w:rPr>
            </w:pPr>
            <w:r w:rsidRPr="00F304D2">
              <w:rPr>
                <w:rFonts w:cs="Arial"/>
                <w:b/>
                <w:szCs w:val="22"/>
              </w:rPr>
              <w:t>Organisation</w:t>
            </w:r>
          </w:p>
        </w:tc>
        <w:tc>
          <w:tcPr>
            <w:tcW w:w="3095" w:type="dxa"/>
          </w:tcPr>
          <w:p w:rsidR="00F304D2" w:rsidRPr="00F304D2" w:rsidRDefault="00F304D2" w:rsidP="00CB4447">
            <w:pPr>
              <w:spacing w:before="60" w:after="60"/>
              <w:jc w:val="center"/>
              <w:rPr>
                <w:rFonts w:cs="Arial"/>
                <w:b/>
              </w:rPr>
            </w:pPr>
            <w:r w:rsidRPr="00F304D2">
              <w:rPr>
                <w:rFonts w:cs="Arial"/>
                <w:b/>
                <w:szCs w:val="22"/>
              </w:rPr>
              <w:t>Membership Category</w:t>
            </w:r>
          </w:p>
        </w:tc>
      </w:tr>
      <w:tr w:rsidR="00F304D2" w:rsidRPr="00F304D2" w:rsidTr="00CB4447">
        <w:tc>
          <w:tcPr>
            <w:tcW w:w="2418" w:type="dxa"/>
          </w:tcPr>
          <w:p w:rsidR="00F304D2" w:rsidRPr="00F304D2" w:rsidRDefault="00F304D2" w:rsidP="00CB4447">
            <w:pPr>
              <w:spacing w:before="60" w:after="60"/>
              <w:rPr>
                <w:rFonts w:cs="Arial"/>
              </w:rPr>
            </w:pPr>
            <w:r w:rsidRPr="00F304D2">
              <w:rPr>
                <w:rFonts w:cs="Arial"/>
                <w:szCs w:val="22"/>
              </w:rPr>
              <w:t>Jim Frederickson</w:t>
            </w:r>
          </w:p>
        </w:tc>
        <w:tc>
          <w:tcPr>
            <w:tcW w:w="3410" w:type="dxa"/>
          </w:tcPr>
          <w:p w:rsidR="00F304D2" w:rsidRPr="00F304D2" w:rsidRDefault="00F304D2" w:rsidP="00CB4447">
            <w:pPr>
              <w:spacing w:before="60" w:after="60"/>
              <w:rPr>
                <w:rFonts w:cs="Arial"/>
              </w:rPr>
            </w:pPr>
            <w:r w:rsidRPr="00F304D2">
              <w:rPr>
                <w:rFonts w:cs="Arial"/>
                <w:szCs w:val="22"/>
              </w:rPr>
              <w:t>Open University</w:t>
            </w:r>
          </w:p>
        </w:tc>
        <w:tc>
          <w:tcPr>
            <w:tcW w:w="3095" w:type="dxa"/>
          </w:tcPr>
          <w:p w:rsidR="00F304D2" w:rsidRPr="00F304D2" w:rsidRDefault="00F304D2" w:rsidP="00CB4447">
            <w:pPr>
              <w:spacing w:before="60" w:after="60"/>
              <w:jc w:val="center"/>
              <w:rPr>
                <w:rFonts w:cs="Arial"/>
              </w:rPr>
            </w:pPr>
            <w:r w:rsidRPr="00F304D2">
              <w:rPr>
                <w:rFonts w:cs="Arial"/>
                <w:szCs w:val="22"/>
              </w:rPr>
              <w:t>Academic</w:t>
            </w:r>
          </w:p>
        </w:tc>
      </w:tr>
      <w:tr w:rsidR="00F304D2" w:rsidRPr="00F304D2" w:rsidTr="00CB4447">
        <w:tc>
          <w:tcPr>
            <w:tcW w:w="2418" w:type="dxa"/>
          </w:tcPr>
          <w:p w:rsidR="00F304D2" w:rsidRPr="00F304D2" w:rsidRDefault="00F304D2" w:rsidP="00CB4447">
            <w:pPr>
              <w:spacing w:before="60" w:after="60"/>
              <w:rPr>
                <w:rFonts w:cs="Arial"/>
              </w:rPr>
            </w:pPr>
            <w:r w:rsidRPr="00F304D2">
              <w:rPr>
                <w:rFonts w:cs="Arial"/>
                <w:szCs w:val="22"/>
              </w:rPr>
              <w:t>Peter Mills</w:t>
            </w:r>
          </w:p>
        </w:tc>
        <w:tc>
          <w:tcPr>
            <w:tcW w:w="3410" w:type="dxa"/>
          </w:tcPr>
          <w:p w:rsidR="00F304D2" w:rsidRPr="00F304D2" w:rsidRDefault="00F304D2" w:rsidP="00CB4447">
            <w:pPr>
              <w:spacing w:before="60" w:after="60"/>
              <w:rPr>
                <w:rFonts w:cs="Arial"/>
              </w:rPr>
            </w:pPr>
            <w:r w:rsidRPr="00F304D2">
              <w:rPr>
                <w:rFonts w:cs="Arial"/>
                <w:szCs w:val="22"/>
              </w:rPr>
              <w:t>New Earth Solutions Ltd</w:t>
            </w:r>
          </w:p>
        </w:tc>
        <w:tc>
          <w:tcPr>
            <w:tcW w:w="3095" w:type="dxa"/>
          </w:tcPr>
          <w:p w:rsidR="00F304D2" w:rsidRPr="00F304D2" w:rsidRDefault="00F304D2" w:rsidP="00CB4447">
            <w:pPr>
              <w:spacing w:before="60" w:after="60"/>
              <w:jc w:val="center"/>
              <w:rPr>
                <w:rFonts w:cs="Arial"/>
              </w:rPr>
            </w:pPr>
            <w:r w:rsidRPr="00F304D2">
              <w:rPr>
                <w:rFonts w:cs="Arial"/>
                <w:szCs w:val="22"/>
              </w:rPr>
              <w:t>Trade I</w:t>
            </w:r>
          </w:p>
        </w:tc>
      </w:tr>
      <w:tr w:rsidR="00F304D2" w:rsidRPr="00F304D2" w:rsidTr="00CB4447">
        <w:tc>
          <w:tcPr>
            <w:tcW w:w="2418" w:type="dxa"/>
          </w:tcPr>
          <w:p w:rsidR="00F304D2" w:rsidRPr="00F304D2" w:rsidRDefault="00F304D2" w:rsidP="00CB4447">
            <w:pPr>
              <w:spacing w:before="60" w:after="60"/>
              <w:rPr>
                <w:rFonts w:cs="Arial"/>
              </w:rPr>
            </w:pPr>
            <w:r w:rsidRPr="00F304D2">
              <w:rPr>
                <w:rFonts w:cs="Arial"/>
                <w:szCs w:val="22"/>
              </w:rPr>
              <w:t>Mike Orr</w:t>
            </w:r>
          </w:p>
        </w:tc>
        <w:tc>
          <w:tcPr>
            <w:tcW w:w="3410" w:type="dxa"/>
          </w:tcPr>
          <w:p w:rsidR="00F304D2" w:rsidRPr="00F304D2" w:rsidRDefault="00F304D2" w:rsidP="00CB4447">
            <w:pPr>
              <w:spacing w:before="60" w:after="60"/>
              <w:rPr>
                <w:rFonts w:cs="Arial"/>
              </w:rPr>
            </w:pPr>
            <w:r w:rsidRPr="00F304D2">
              <w:rPr>
                <w:rFonts w:cs="Arial"/>
                <w:szCs w:val="22"/>
              </w:rPr>
              <w:t>TEG Group PLC</w:t>
            </w:r>
          </w:p>
        </w:tc>
        <w:tc>
          <w:tcPr>
            <w:tcW w:w="3095" w:type="dxa"/>
          </w:tcPr>
          <w:p w:rsidR="00F304D2" w:rsidRPr="00F304D2" w:rsidRDefault="00F304D2" w:rsidP="00CB4447">
            <w:pPr>
              <w:spacing w:before="60" w:after="60"/>
              <w:jc w:val="center"/>
              <w:rPr>
                <w:rFonts w:cs="Arial"/>
              </w:rPr>
            </w:pPr>
            <w:r w:rsidRPr="00F304D2">
              <w:rPr>
                <w:rFonts w:cs="Arial"/>
                <w:szCs w:val="22"/>
              </w:rPr>
              <w:t>Producer III</w:t>
            </w:r>
          </w:p>
        </w:tc>
      </w:tr>
      <w:tr w:rsidR="00F304D2" w:rsidRPr="00F304D2" w:rsidTr="00CB4447">
        <w:tc>
          <w:tcPr>
            <w:tcW w:w="2418"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Trelawney Dampney</w:t>
            </w:r>
          </w:p>
        </w:tc>
        <w:tc>
          <w:tcPr>
            <w:tcW w:w="3410"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Eco Composting</w:t>
            </w:r>
          </w:p>
        </w:tc>
        <w:tc>
          <w:tcPr>
            <w:tcW w:w="3095"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jc w:val="center"/>
              <w:rPr>
                <w:rFonts w:cs="Arial"/>
              </w:rPr>
            </w:pPr>
            <w:r w:rsidRPr="00F304D2">
              <w:rPr>
                <w:rFonts w:cs="Arial"/>
                <w:szCs w:val="22"/>
              </w:rPr>
              <w:t>Producer III</w:t>
            </w:r>
          </w:p>
        </w:tc>
      </w:tr>
      <w:tr w:rsidR="00F304D2" w:rsidRPr="00F304D2" w:rsidTr="00CB4447">
        <w:tc>
          <w:tcPr>
            <w:tcW w:w="2418"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Bill Griffiths</w:t>
            </w:r>
          </w:p>
        </w:tc>
        <w:tc>
          <w:tcPr>
            <w:tcW w:w="3410"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Viridor</w:t>
            </w:r>
          </w:p>
        </w:tc>
        <w:tc>
          <w:tcPr>
            <w:tcW w:w="3095"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jc w:val="center"/>
              <w:rPr>
                <w:rFonts w:cs="Arial"/>
              </w:rPr>
            </w:pPr>
            <w:r w:rsidRPr="00F304D2">
              <w:rPr>
                <w:rFonts w:cs="Arial"/>
                <w:szCs w:val="22"/>
              </w:rPr>
              <w:t>Producer VI</w:t>
            </w:r>
          </w:p>
        </w:tc>
      </w:tr>
      <w:tr w:rsidR="00F304D2" w:rsidRPr="00F304D2" w:rsidTr="00CB4447">
        <w:tc>
          <w:tcPr>
            <w:tcW w:w="2418"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Charlie Trousdell</w:t>
            </w:r>
          </w:p>
        </w:tc>
        <w:tc>
          <w:tcPr>
            <w:tcW w:w="3410"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Countrystyle Recycling Ltd</w:t>
            </w:r>
          </w:p>
        </w:tc>
        <w:tc>
          <w:tcPr>
            <w:tcW w:w="3095"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jc w:val="center"/>
              <w:rPr>
                <w:rFonts w:cs="Arial"/>
              </w:rPr>
            </w:pPr>
            <w:r w:rsidRPr="00F304D2">
              <w:rPr>
                <w:rFonts w:cs="Arial"/>
                <w:szCs w:val="22"/>
              </w:rPr>
              <w:t>Producer VI</w:t>
            </w:r>
          </w:p>
        </w:tc>
      </w:tr>
      <w:tr w:rsidR="00F304D2" w:rsidRPr="00F304D2" w:rsidTr="00CB4447">
        <w:tc>
          <w:tcPr>
            <w:tcW w:w="2418"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Alexander Madden</w:t>
            </w:r>
          </w:p>
        </w:tc>
        <w:tc>
          <w:tcPr>
            <w:tcW w:w="3410"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rPr>
                <w:rFonts w:cs="Arial"/>
              </w:rPr>
            </w:pPr>
            <w:r w:rsidRPr="00F304D2">
              <w:rPr>
                <w:rFonts w:cs="Arial"/>
                <w:szCs w:val="22"/>
              </w:rPr>
              <w:t>Agrivert Limited</w:t>
            </w:r>
          </w:p>
        </w:tc>
        <w:tc>
          <w:tcPr>
            <w:tcW w:w="3095" w:type="dxa"/>
            <w:tcBorders>
              <w:top w:val="single" w:sz="4" w:space="0" w:color="auto"/>
              <w:left w:val="single" w:sz="4" w:space="0" w:color="auto"/>
              <w:bottom w:val="single" w:sz="4" w:space="0" w:color="auto"/>
              <w:right w:val="single" w:sz="4" w:space="0" w:color="auto"/>
            </w:tcBorders>
          </w:tcPr>
          <w:p w:rsidR="00F304D2" w:rsidRPr="00F304D2" w:rsidRDefault="00F304D2" w:rsidP="00CB4447">
            <w:pPr>
              <w:spacing w:before="60" w:after="60"/>
              <w:jc w:val="center"/>
              <w:rPr>
                <w:rFonts w:cs="Arial"/>
              </w:rPr>
            </w:pPr>
            <w:r w:rsidRPr="00F304D2">
              <w:rPr>
                <w:rFonts w:cs="Arial"/>
                <w:szCs w:val="22"/>
              </w:rPr>
              <w:t>Producer IV</w:t>
            </w:r>
          </w:p>
        </w:tc>
      </w:tr>
    </w:tbl>
    <w:p w:rsidR="00F304D2" w:rsidRPr="00B44F8D" w:rsidRDefault="00F304D2" w:rsidP="00F304D2">
      <w:pPr>
        <w:rPr>
          <w:rFonts w:cs="Arial"/>
          <w:sz w:val="20"/>
          <w:szCs w:val="20"/>
        </w:rPr>
      </w:pPr>
    </w:p>
    <w:p w:rsidR="00F304D2" w:rsidRPr="00B44F8D" w:rsidRDefault="00F304D2" w:rsidP="00F304D2">
      <w:pPr>
        <w:rPr>
          <w:rFonts w:cs="Arial"/>
          <w:sz w:val="20"/>
          <w:szCs w:val="20"/>
        </w:rPr>
      </w:pPr>
    </w:p>
    <w:p w:rsidR="00F304D2" w:rsidRPr="00B44F8D" w:rsidRDefault="00F304D2" w:rsidP="00F304D2">
      <w:pPr>
        <w:rPr>
          <w:rFonts w:cs="Arial"/>
          <w:sz w:val="20"/>
          <w:szCs w:val="20"/>
        </w:rPr>
      </w:pPr>
    </w:p>
    <w:p w:rsidR="00F304D2" w:rsidRPr="00B44F8D" w:rsidRDefault="00F304D2" w:rsidP="00F304D2">
      <w:pPr>
        <w:tabs>
          <w:tab w:val="right" w:leader="dot" w:pos="9072"/>
        </w:tabs>
        <w:jc w:val="center"/>
        <w:rPr>
          <w:rFonts w:cs="Arial"/>
          <w:sz w:val="20"/>
          <w:szCs w:val="20"/>
        </w:rPr>
      </w:pPr>
      <w:r w:rsidRPr="00B44F8D">
        <w:rPr>
          <w:rFonts w:cs="Arial"/>
          <w:sz w:val="20"/>
          <w:szCs w:val="20"/>
        </w:rPr>
        <w:br w:type="page"/>
      </w:r>
    </w:p>
    <w:p w:rsidR="00F304D2" w:rsidRPr="00F304D2" w:rsidRDefault="00F304D2" w:rsidP="00F304D2">
      <w:pPr>
        <w:tabs>
          <w:tab w:val="right" w:leader="dot" w:pos="9072"/>
        </w:tabs>
        <w:jc w:val="center"/>
        <w:rPr>
          <w:rFonts w:cs="Arial"/>
          <w:b/>
          <w:szCs w:val="22"/>
          <w:u w:val="single"/>
        </w:rPr>
      </w:pPr>
      <w:r w:rsidRPr="00F304D2">
        <w:rPr>
          <w:rFonts w:cs="Arial"/>
          <w:b/>
          <w:szCs w:val="22"/>
          <w:u w:val="single"/>
        </w:rPr>
        <w:lastRenderedPageBreak/>
        <w:t>Biographies</w:t>
      </w:r>
    </w:p>
    <w:p w:rsidR="00F304D2" w:rsidRPr="00F304D2" w:rsidRDefault="00F304D2" w:rsidP="00F304D2">
      <w:pPr>
        <w:rPr>
          <w:rFonts w:cs="Arial"/>
          <w:b/>
          <w:iCs/>
          <w:szCs w:val="22"/>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950"/>
      </w:tblGrid>
      <w:tr w:rsidR="00F304D2" w:rsidRPr="00F304D2" w:rsidTr="00CB4447">
        <w:tc>
          <w:tcPr>
            <w:tcW w:w="9468" w:type="dxa"/>
            <w:gridSpan w:val="2"/>
            <w:vAlign w:val="center"/>
          </w:tcPr>
          <w:p w:rsidR="00F304D2" w:rsidRPr="00F304D2" w:rsidRDefault="00F304D2" w:rsidP="00CB4447">
            <w:pPr>
              <w:pStyle w:val="BodyText"/>
              <w:rPr>
                <w:bCs w:val="0"/>
                <w:sz w:val="22"/>
                <w:szCs w:val="22"/>
              </w:rPr>
            </w:pPr>
            <w:r w:rsidRPr="00F304D2">
              <w:rPr>
                <w:bCs w:val="0"/>
                <w:sz w:val="22"/>
                <w:szCs w:val="22"/>
              </w:rPr>
              <w:t>James Lloyd</w:t>
            </w:r>
          </w:p>
        </w:tc>
      </w:tr>
      <w:tr w:rsidR="00F304D2" w:rsidRPr="00F304D2" w:rsidTr="00F304D2">
        <w:tc>
          <w:tcPr>
            <w:tcW w:w="2518" w:type="dxa"/>
            <w:vAlign w:val="center"/>
          </w:tcPr>
          <w:p w:rsidR="00F304D2" w:rsidRPr="00F304D2" w:rsidRDefault="00F304D2" w:rsidP="00CB4447">
            <w:pPr>
              <w:pStyle w:val="BodyText"/>
              <w:rPr>
                <w:b w:val="0"/>
                <w:bCs w:val="0"/>
                <w:sz w:val="22"/>
                <w:szCs w:val="22"/>
              </w:rPr>
            </w:pPr>
            <w:r w:rsidRPr="00F304D2">
              <w:rPr>
                <w:b w:val="0"/>
                <w:bCs w:val="0"/>
                <w:sz w:val="22"/>
                <w:szCs w:val="22"/>
              </w:rPr>
              <w:t xml:space="preserve">Company Name/Title </w:t>
            </w:r>
          </w:p>
        </w:tc>
        <w:tc>
          <w:tcPr>
            <w:tcW w:w="6950" w:type="dxa"/>
            <w:vAlign w:val="center"/>
          </w:tcPr>
          <w:p w:rsidR="00F304D2" w:rsidRPr="00F304D2" w:rsidRDefault="00F304D2" w:rsidP="00CB4447">
            <w:pPr>
              <w:pStyle w:val="BodyText"/>
              <w:jc w:val="left"/>
              <w:rPr>
                <w:sz w:val="22"/>
                <w:szCs w:val="22"/>
              </w:rPr>
            </w:pPr>
            <w:r w:rsidRPr="00F304D2">
              <w:rPr>
                <w:sz w:val="22"/>
                <w:szCs w:val="22"/>
              </w:rPr>
              <w:t>Managing Director, HotRot Organics Solutions Ltd</w:t>
            </w:r>
          </w:p>
        </w:tc>
      </w:tr>
      <w:tr w:rsidR="00F304D2" w:rsidRPr="00F304D2" w:rsidTr="00CB4447">
        <w:tc>
          <w:tcPr>
            <w:tcW w:w="9468" w:type="dxa"/>
            <w:gridSpan w:val="2"/>
            <w:vAlign w:val="center"/>
          </w:tcPr>
          <w:p w:rsidR="00525778" w:rsidRPr="00525778" w:rsidRDefault="00525778" w:rsidP="00525778">
            <w:pPr>
              <w:pStyle w:val="NormalWeb"/>
              <w:spacing w:line="285" w:lineRule="atLeast"/>
              <w:jc w:val="both"/>
              <w:rPr>
                <w:rFonts w:ascii="Arial" w:hAnsi="Arial" w:cs="Arial"/>
                <w:b/>
                <w:sz w:val="22"/>
              </w:rPr>
            </w:pPr>
            <w:r w:rsidRPr="00525778">
              <w:rPr>
                <w:rStyle w:val="Strong"/>
                <w:rFonts w:ascii="Arial" w:hAnsi="Arial" w:cs="Arial"/>
                <w:b w:val="0"/>
                <w:sz w:val="22"/>
                <w:szCs w:val="22"/>
              </w:rPr>
              <w:t>James combines strong technical and commercial abilities with over 10 years dedicated experience in waste management, environment and renewable sector.</w:t>
            </w:r>
          </w:p>
          <w:p w:rsidR="00525778" w:rsidRPr="00525778" w:rsidRDefault="00525778" w:rsidP="00525778">
            <w:pPr>
              <w:pStyle w:val="NormalWeb"/>
              <w:spacing w:line="285" w:lineRule="atLeast"/>
              <w:jc w:val="both"/>
              <w:rPr>
                <w:rFonts w:ascii="Arial" w:hAnsi="Arial" w:cs="Arial"/>
                <w:sz w:val="22"/>
              </w:rPr>
            </w:pPr>
            <w:r w:rsidRPr="00525778">
              <w:rPr>
                <w:rFonts w:ascii="Arial" w:hAnsi="Arial" w:cs="Arial"/>
                <w:sz w:val="22"/>
                <w:szCs w:val="22"/>
              </w:rPr>
              <w:t xml:space="preserve">He graduated from Exeter in 1999 with a BSc in Geography and Biology and a subsequent Masters in Biotech from </w:t>
            </w:r>
            <w:proofErr w:type="spellStart"/>
            <w:r w:rsidRPr="00525778">
              <w:rPr>
                <w:rFonts w:ascii="Arial" w:hAnsi="Arial" w:cs="Arial"/>
                <w:sz w:val="22"/>
                <w:szCs w:val="22"/>
              </w:rPr>
              <w:t>Cranfield's</w:t>
            </w:r>
            <w:proofErr w:type="spellEnd"/>
            <w:r w:rsidRPr="00525778">
              <w:rPr>
                <w:rFonts w:ascii="Arial" w:hAnsi="Arial" w:cs="Arial"/>
                <w:sz w:val="22"/>
                <w:szCs w:val="22"/>
              </w:rPr>
              <w:t xml:space="preserve"> Institute of Bioscience and Technology.  During his career he has worked in both public and private sectors, including 4 years as a specialist management consultant on Integrated Waste PFI projects, with a combined contract value of more than £8bn. </w:t>
            </w:r>
          </w:p>
          <w:p w:rsidR="00525778" w:rsidRPr="00525778" w:rsidRDefault="00525778" w:rsidP="00525778">
            <w:pPr>
              <w:pStyle w:val="NormalWeb"/>
              <w:spacing w:line="285" w:lineRule="atLeast"/>
              <w:jc w:val="both"/>
              <w:rPr>
                <w:rFonts w:ascii="Arial" w:hAnsi="Arial" w:cs="Arial"/>
                <w:sz w:val="22"/>
              </w:rPr>
            </w:pPr>
            <w:r w:rsidRPr="00525778">
              <w:rPr>
                <w:rFonts w:ascii="Arial" w:hAnsi="Arial" w:cs="Arial"/>
                <w:sz w:val="22"/>
                <w:szCs w:val="22"/>
              </w:rPr>
              <w:t xml:space="preserve">He joined the fledgling HotRot UK business in 2005 as Managing Director and has overseen a tenfold growth in the company to becoming one of the leading processing engineering companies in the waste and renewables markets. </w:t>
            </w:r>
          </w:p>
          <w:p w:rsidR="00525778" w:rsidRPr="00525778" w:rsidRDefault="00525778" w:rsidP="00525778">
            <w:pPr>
              <w:pStyle w:val="NormalWeb"/>
              <w:spacing w:line="285" w:lineRule="atLeast"/>
              <w:jc w:val="both"/>
              <w:rPr>
                <w:rFonts w:ascii="Arial" w:hAnsi="Arial" w:cs="Arial"/>
                <w:sz w:val="22"/>
              </w:rPr>
            </w:pPr>
            <w:r w:rsidRPr="00525778">
              <w:rPr>
                <w:rFonts w:ascii="Arial" w:hAnsi="Arial" w:cs="Arial"/>
                <w:sz w:val="22"/>
                <w:szCs w:val="22"/>
              </w:rPr>
              <w:t xml:space="preserve"> James has been a Member of AfOR for over six years. He has been a Founder Member and a Group Chairman for the AfOR Health and Safety Working Group for over 2 years. </w:t>
            </w:r>
          </w:p>
          <w:p w:rsidR="00F304D2" w:rsidRPr="00525778" w:rsidRDefault="00F304D2" w:rsidP="00CB4447">
            <w:pPr>
              <w:pStyle w:val="BodyText"/>
              <w:rPr>
                <w:b w:val="0"/>
                <w:sz w:val="22"/>
                <w:szCs w:val="22"/>
              </w:rPr>
            </w:pPr>
          </w:p>
          <w:p w:rsidR="00F304D2" w:rsidRPr="00525778" w:rsidRDefault="00F304D2" w:rsidP="00CB4447">
            <w:pPr>
              <w:pStyle w:val="BodyText"/>
              <w:rPr>
                <w:b w:val="0"/>
                <w:sz w:val="22"/>
                <w:szCs w:val="22"/>
              </w:rPr>
            </w:pPr>
          </w:p>
          <w:p w:rsidR="00F304D2" w:rsidRPr="00525778" w:rsidRDefault="00F304D2" w:rsidP="00CB4447">
            <w:pPr>
              <w:pStyle w:val="BodyText"/>
              <w:jc w:val="both"/>
              <w:rPr>
                <w:b w:val="0"/>
                <w:sz w:val="22"/>
                <w:szCs w:val="22"/>
              </w:rPr>
            </w:pPr>
          </w:p>
        </w:tc>
      </w:tr>
    </w:tbl>
    <w:p w:rsidR="00F304D2" w:rsidRPr="00F304D2" w:rsidRDefault="00F304D2">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950"/>
      </w:tblGrid>
      <w:tr w:rsidR="00F304D2" w:rsidRPr="00F304D2" w:rsidTr="00CB4447">
        <w:tc>
          <w:tcPr>
            <w:tcW w:w="9468" w:type="dxa"/>
            <w:gridSpan w:val="2"/>
            <w:vAlign w:val="center"/>
          </w:tcPr>
          <w:p w:rsidR="00F304D2" w:rsidRPr="00F304D2" w:rsidRDefault="00F304D2" w:rsidP="00CB4447">
            <w:pPr>
              <w:pStyle w:val="BodyText"/>
              <w:rPr>
                <w:bCs w:val="0"/>
                <w:sz w:val="22"/>
                <w:szCs w:val="22"/>
              </w:rPr>
            </w:pPr>
            <w:r w:rsidRPr="00F304D2">
              <w:rPr>
                <w:bCs w:val="0"/>
                <w:sz w:val="22"/>
                <w:szCs w:val="22"/>
              </w:rPr>
              <w:t>Philippa Yates</w:t>
            </w:r>
          </w:p>
        </w:tc>
      </w:tr>
      <w:tr w:rsidR="00F304D2" w:rsidRPr="00F304D2" w:rsidTr="00F304D2">
        <w:tc>
          <w:tcPr>
            <w:tcW w:w="2518" w:type="dxa"/>
            <w:vAlign w:val="center"/>
          </w:tcPr>
          <w:p w:rsidR="00F304D2" w:rsidRPr="00F304D2" w:rsidRDefault="00F304D2" w:rsidP="00CB4447">
            <w:pPr>
              <w:pStyle w:val="BodyText"/>
              <w:rPr>
                <w:b w:val="0"/>
                <w:bCs w:val="0"/>
                <w:sz w:val="22"/>
                <w:szCs w:val="22"/>
              </w:rPr>
            </w:pPr>
            <w:r w:rsidRPr="00F304D2">
              <w:rPr>
                <w:b w:val="0"/>
                <w:bCs w:val="0"/>
                <w:sz w:val="22"/>
                <w:szCs w:val="22"/>
              </w:rPr>
              <w:t xml:space="preserve">Company Name/Title </w:t>
            </w:r>
          </w:p>
        </w:tc>
        <w:tc>
          <w:tcPr>
            <w:tcW w:w="6950" w:type="dxa"/>
            <w:vAlign w:val="center"/>
          </w:tcPr>
          <w:p w:rsidR="00F304D2" w:rsidRPr="00F304D2" w:rsidRDefault="00F304D2" w:rsidP="00CB4447">
            <w:pPr>
              <w:pStyle w:val="BodyText"/>
              <w:jc w:val="left"/>
              <w:rPr>
                <w:sz w:val="22"/>
                <w:szCs w:val="22"/>
              </w:rPr>
            </w:pPr>
            <w:r w:rsidRPr="00F304D2">
              <w:rPr>
                <w:sz w:val="22"/>
                <w:szCs w:val="22"/>
              </w:rPr>
              <w:t>Technical Manager, SITA UK Ltd</w:t>
            </w:r>
          </w:p>
        </w:tc>
      </w:tr>
      <w:tr w:rsidR="00F304D2" w:rsidRPr="00F304D2" w:rsidTr="00CB4447">
        <w:tc>
          <w:tcPr>
            <w:tcW w:w="9468" w:type="dxa"/>
            <w:gridSpan w:val="2"/>
            <w:vAlign w:val="center"/>
          </w:tcPr>
          <w:p w:rsidR="00AA5D1A" w:rsidRDefault="00AA5D1A" w:rsidP="00F304D2">
            <w:pPr>
              <w:jc w:val="left"/>
              <w:rPr>
                <w:rFonts w:cs="Arial"/>
              </w:rPr>
            </w:pPr>
          </w:p>
          <w:p w:rsidR="00F304D2" w:rsidRPr="00F304D2" w:rsidRDefault="00F304D2" w:rsidP="00F304D2">
            <w:pPr>
              <w:jc w:val="left"/>
            </w:pPr>
            <w:r w:rsidRPr="00F304D2">
              <w:rPr>
                <w:rFonts w:cs="Arial"/>
                <w:szCs w:val="22"/>
              </w:rPr>
              <w:t>Philippa has worked in the organic waste sector since completing her PhD in 2003.  Following the completion of her degree Philippa successfully completed her PhD titled Molecular Ecology of Composting at the University of Hull.  After working as a consultant and happy in the world of organic waste Philippa joined the Recycling Consortium in Bristol where she was instrumental in obtaining key Government funding and delivered a number of composting projects with local organisations including setting up a number of composting facilities.  </w:t>
            </w:r>
            <w:r w:rsidRPr="00F304D2">
              <w:rPr>
                <w:szCs w:val="22"/>
              </w:rPr>
              <w:t xml:space="preserve"> </w:t>
            </w:r>
            <w:r w:rsidRPr="00F304D2">
              <w:rPr>
                <w:szCs w:val="22"/>
              </w:rPr>
              <w:br/>
            </w:r>
            <w:r w:rsidRPr="00F304D2">
              <w:rPr>
                <w:rFonts w:cs="Arial"/>
                <w:szCs w:val="22"/>
              </w:rPr>
              <w:t> </w:t>
            </w:r>
            <w:r w:rsidRPr="00F304D2">
              <w:rPr>
                <w:szCs w:val="22"/>
              </w:rPr>
              <w:t xml:space="preserve"> </w:t>
            </w:r>
            <w:r w:rsidRPr="00F304D2">
              <w:rPr>
                <w:szCs w:val="22"/>
              </w:rPr>
              <w:br/>
            </w:r>
            <w:r w:rsidRPr="00F304D2">
              <w:rPr>
                <w:rFonts w:cs="Arial"/>
                <w:szCs w:val="22"/>
              </w:rPr>
              <w:t xml:space="preserve">In 2005 Philippa joined SITA UK as a key part of the organics team that led to the development of SITA Organics.  Philippa has been involved in a number of key roles supporting the development of organics including operating and managing four composting sites; providing technical support for the development of new facilities including; OWC, IVC and MBT; supporting new PFI developments; and working closely with key regulators such as the Environment Agency and Animal Health.  Philippa is the SITA UK representative on the Suez Technical Committee and is actively involved with the Association for Organics Recycling, ESA, </w:t>
            </w:r>
            <w:proofErr w:type="gramStart"/>
            <w:r w:rsidRPr="00F304D2">
              <w:rPr>
                <w:rFonts w:cs="Arial"/>
                <w:szCs w:val="22"/>
              </w:rPr>
              <w:t>CIWM</w:t>
            </w:r>
            <w:proofErr w:type="gramEnd"/>
            <w:r w:rsidRPr="00F304D2">
              <w:rPr>
                <w:rFonts w:cs="Arial"/>
                <w:szCs w:val="22"/>
              </w:rPr>
              <w:t xml:space="preserve"> and is a founder member of the BioCompost Alliance and a Council Member of SORP.</w:t>
            </w:r>
            <w:r w:rsidRPr="00F304D2">
              <w:rPr>
                <w:szCs w:val="22"/>
              </w:rPr>
              <w:t xml:space="preserve"> </w:t>
            </w:r>
            <w:r w:rsidRPr="00F304D2">
              <w:rPr>
                <w:szCs w:val="22"/>
              </w:rPr>
              <w:br/>
            </w:r>
            <w:r w:rsidRPr="00F304D2">
              <w:rPr>
                <w:rFonts w:cs="Arial"/>
                <w:szCs w:val="22"/>
              </w:rPr>
              <w:t> </w:t>
            </w:r>
            <w:r w:rsidRPr="00F304D2">
              <w:rPr>
                <w:szCs w:val="22"/>
              </w:rPr>
              <w:t xml:space="preserve"> </w:t>
            </w:r>
            <w:r w:rsidRPr="00F304D2">
              <w:rPr>
                <w:szCs w:val="22"/>
              </w:rPr>
              <w:br/>
            </w:r>
            <w:r w:rsidRPr="00F304D2">
              <w:rPr>
                <w:rFonts w:cs="Arial"/>
                <w:szCs w:val="22"/>
              </w:rPr>
              <w:t>Philippa's operational experience and technical knowledge provide her with a good insight into the composting industry and the needs for its further development and advancement in the future.</w:t>
            </w:r>
            <w:r w:rsidRPr="00F304D2">
              <w:rPr>
                <w:szCs w:val="22"/>
              </w:rPr>
              <w:t xml:space="preserve"> </w:t>
            </w:r>
          </w:p>
          <w:p w:rsidR="00F304D2" w:rsidRPr="00F304D2" w:rsidRDefault="00F304D2" w:rsidP="00F304D2">
            <w:pPr>
              <w:jc w:val="left"/>
            </w:pPr>
          </w:p>
          <w:p w:rsidR="00F304D2" w:rsidRPr="00F304D2" w:rsidRDefault="00F304D2" w:rsidP="00F304D2">
            <w:pPr>
              <w:jc w:val="left"/>
            </w:pPr>
            <w:r w:rsidRPr="00F304D2">
              <w:rPr>
                <w:szCs w:val="22"/>
              </w:rPr>
              <w:t>Phillipa is also a full member of the Chartered Institution of Waste Management.</w:t>
            </w:r>
            <w:r w:rsidRPr="00F304D2">
              <w:rPr>
                <w:szCs w:val="22"/>
              </w:rPr>
              <w:br/>
            </w:r>
          </w:p>
          <w:p w:rsidR="00F304D2" w:rsidRPr="00F304D2" w:rsidRDefault="00F304D2" w:rsidP="00CB4447">
            <w:pPr>
              <w:pStyle w:val="BodyText"/>
              <w:jc w:val="both"/>
              <w:rPr>
                <w:b w:val="0"/>
                <w:sz w:val="22"/>
                <w:szCs w:val="22"/>
              </w:rPr>
            </w:pPr>
          </w:p>
        </w:tc>
      </w:tr>
    </w:tbl>
    <w:p w:rsidR="00F304D2" w:rsidRPr="00F304D2" w:rsidRDefault="00F304D2">
      <w:pPr>
        <w:rPr>
          <w:szCs w:val="22"/>
        </w:rPr>
      </w:pPr>
    </w:p>
    <w:p w:rsidR="00F304D2" w:rsidRPr="00F304D2" w:rsidRDefault="00F304D2">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950"/>
      </w:tblGrid>
      <w:tr w:rsidR="00F304D2" w:rsidRPr="00F304D2" w:rsidTr="00CB4447">
        <w:tc>
          <w:tcPr>
            <w:tcW w:w="9468" w:type="dxa"/>
            <w:gridSpan w:val="2"/>
            <w:vAlign w:val="center"/>
          </w:tcPr>
          <w:p w:rsidR="00F304D2" w:rsidRPr="00F304D2" w:rsidRDefault="00F304D2" w:rsidP="00CB4447">
            <w:pPr>
              <w:pStyle w:val="BodyText"/>
              <w:rPr>
                <w:bCs w:val="0"/>
                <w:sz w:val="22"/>
                <w:szCs w:val="22"/>
              </w:rPr>
            </w:pPr>
            <w:r w:rsidRPr="00F304D2">
              <w:rPr>
                <w:bCs w:val="0"/>
                <w:sz w:val="22"/>
                <w:szCs w:val="22"/>
              </w:rPr>
              <w:lastRenderedPageBreak/>
              <w:t>Ed Bastow</w:t>
            </w:r>
          </w:p>
        </w:tc>
      </w:tr>
      <w:tr w:rsidR="00F304D2" w:rsidRPr="00F304D2" w:rsidTr="00F304D2">
        <w:tc>
          <w:tcPr>
            <w:tcW w:w="2518" w:type="dxa"/>
            <w:vAlign w:val="center"/>
          </w:tcPr>
          <w:p w:rsidR="00F304D2" w:rsidRPr="00F304D2" w:rsidRDefault="00F304D2" w:rsidP="00CB4447">
            <w:pPr>
              <w:pStyle w:val="BodyText"/>
              <w:rPr>
                <w:b w:val="0"/>
                <w:bCs w:val="0"/>
                <w:sz w:val="22"/>
                <w:szCs w:val="22"/>
              </w:rPr>
            </w:pPr>
            <w:r w:rsidRPr="00F304D2">
              <w:rPr>
                <w:b w:val="0"/>
                <w:bCs w:val="0"/>
                <w:sz w:val="22"/>
                <w:szCs w:val="22"/>
              </w:rPr>
              <w:t xml:space="preserve">Company Name/Title </w:t>
            </w:r>
          </w:p>
        </w:tc>
        <w:tc>
          <w:tcPr>
            <w:tcW w:w="6950" w:type="dxa"/>
            <w:vAlign w:val="center"/>
          </w:tcPr>
          <w:p w:rsidR="00F304D2" w:rsidRPr="00F304D2" w:rsidRDefault="00F304D2" w:rsidP="00CB4447">
            <w:pPr>
              <w:pStyle w:val="BodyText"/>
              <w:jc w:val="left"/>
              <w:rPr>
                <w:sz w:val="22"/>
                <w:szCs w:val="22"/>
              </w:rPr>
            </w:pPr>
            <w:r>
              <w:rPr>
                <w:sz w:val="22"/>
                <w:szCs w:val="22"/>
              </w:rPr>
              <w:t>Managing Director, Material Change Ltd</w:t>
            </w:r>
          </w:p>
        </w:tc>
      </w:tr>
      <w:tr w:rsidR="00F304D2" w:rsidRPr="00F304D2" w:rsidTr="00CB4447">
        <w:tc>
          <w:tcPr>
            <w:tcW w:w="9468" w:type="dxa"/>
            <w:gridSpan w:val="2"/>
            <w:vAlign w:val="center"/>
          </w:tcPr>
          <w:p w:rsidR="00F304D2" w:rsidRPr="00F304D2" w:rsidRDefault="00F304D2" w:rsidP="00CB4447">
            <w:pPr>
              <w:pStyle w:val="BodyText"/>
              <w:rPr>
                <w:b w:val="0"/>
                <w:sz w:val="22"/>
                <w:szCs w:val="22"/>
              </w:rPr>
            </w:pPr>
          </w:p>
          <w:p w:rsidR="00F304D2" w:rsidRDefault="00F304D2" w:rsidP="00F304D2">
            <w:r>
              <w:t xml:space="preserve">Ed Bastow graduated in Civil Engineering in 1992 and joined WRG as a Project Engineer after </w:t>
            </w:r>
            <w:proofErr w:type="gramStart"/>
            <w:r>
              <w:t>several  years</w:t>
            </w:r>
            <w:proofErr w:type="gramEnd"/>
            <w:r>
              <w:t xml:space="preserve"> as a consulting engineer. As the company expanded rapidly Ed was involved in a variety of roles including landfill, HWRC’s, transfer stations and composting sites including an experimental MBT plant. Keen to remain close to frontline operations and to be at the forefront of business expansion, Ed moved to County Mulch and then 4 years ago beca</w:t>
            </w:r>
            <w:r w:rsidR="003F3EA1">
              <w:t>m</w:t>
            </w:r>
            <w:r>
              <w:t xml:space="preserve">e Managing Director at Material Change.  In 2008, Ed completed an MBA at Cranfield University. </w:t>
            </w:r>
          </w:p>
          <w:p w:rsidR="00F304D2" w:rsidRDefault="00F304D2" w:rsidP="00F304D2">
            <w:r>
              <w:t xml:space="preserve">Material Change operates 7 composting sites, the majority to PAS100 and </w:t>
            </w:r>
            <w:proofErr w:type="gramStart"/>
            <w:r>
              <w:t>provide</w:t>
            </w:r>
            <w:proofErr w:type="gramEnd"/>
            <w:r>
              <w:t xml:space="preserve"> shredding and screening services to operators across the country with a fleet of high and slow speed shredders, combined with trommel and star screens with </w:t>
            </w:r>
            <w:proofErr w:type="spellStart"/>
            <w:r>
              <w:t>windsifters</w:t>
            </w:r>
            <w:proofErr w:type="spellEnd"/>
            <w:r>
              <w:t>. In 2011, Ed project managed the con</w:t>
            </w:r>
            <w:r w:rsidR="003F3EA1">
              <w:t>s</w:t>
            </w:r>
            <w:r>
              <w:t>truction of Material Change’s first AD plant in Suffolk which processes 25 000T of feedstock and produces 1.4MW electricity including private wire electricity heat sales.  In August 2011 Material Change acquired a 40 000TPA IVC site nearby Corby out of administration.</w:t>
            </w:r>
          </w:p>
          <w:p w:rsidR="00F304D2" w:rsidRDefault="00F304D2" w:rsidP="00F304D2">
            <w:r>
              <w:t>With more AD sites approved and progressing through planning Ed believes that we need a well run, sustainable industry which can attract significant levels of external investment. Ed spends much time balancing the commercial realities of running a £5m turnover business with the environmental responsibilities the sector carries, a balance AfOR needs to maintain and one Ed would seek to support if elected.</w:t>
            </w:r>
            <w:bookmarkStart w:id="0" w:name="_GoBack"/>
            <w:bookmarkEnd w:id="0"/>
          </w:p>
          <w:p w:rsidR="00F304D2" w:rsidRPr="00F304D2" w:rsidRDefault="00F304D2" w:rsidP="00CB4447">
            <w:pPr>
              <w:pStyle w:val="BodyText"/>
              <w:rPr>
                <w:b w:val="0"/>
                <w:sz w:val="22"/>
                <w:szCs w:val="22"/>
              </w:rPr>
            </w:pPr>
          </w:p>
          <w:p w:rsidR="00F304D2" w:rsidRPr="00F304D2" w:rsidRDefault="00F304D2" w:rsidP="00CB4447">
            <w:pPr>
              <w:pStyle w:val="BodyText"/>
              <w:jc w:val="both"/>
              <w:rPr>
                <w:b w:val="0"/>
                <w:sz w:val="22"/>
                <w:szCs w:val="22"/>
              </w:rPr>
            </w:pPr>
          </w:p>
          <w:p w:rsidR="00F304D2" w:rsidRPr="00F304D2" w:rsidRDefault="00F304D2" w:rsidP="00CB4447">
            <w:pPr>
              <w:pStyle w:val="BodyText"/>
              <w:jc w:val="both"/>
              <w:rPr>
                <w:b w:val="0"/>
                <w:sz w:val="22"/>
                <w:szCs w:val="22"/>
              </w:rPr>
            </w:pPr>
          </w:p>
        </w:tc>
      </w:tr>
    </w:tbl>
    <w:p w:rsidR="00F304D2" w:rsidRDefault="00F304D2"/>
    <w:p w:rsidR="00F304D2" w:rsidRDefault="00F304D2"/>
    <w:p w:rsidR="00F304D2" w:rsidRDefault="00F304D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950"/>
      </w:tblGrid>
      <w:tr w:rsidR="00F304D2" w:rsidRPr="00F304D2" w:rsidTr="00CB4447">
        <w:tc>
          <w:tcPr>
            <w:tcW w:w="9468" w:type="dxa"/>
            <w:gridSpan w:val="2"/>
            <w:vAlign w:val="center"/>
          </w:tcPr>
          <w:p w:rsidR="00F304D2" w:rsidRPr="00F304D2" w:rsidRDefault="00F304D2" w:rsidP="00CB4447">
            <w:pPr>
              <w:pStyle w:val="BodyText"/>
              <w:rPr>
                <w:bCs w:val="0"/>
                <w:sz w:val="22"/>
                <w:szCs w:val="22"/>
              </w:rPr>
            </w:pPr>
            <w:r w:rsidRPr="00F304D2">
              <w:rPr>
                <w:bCs w:val="0"/>
                <w:sz w:val="22"/>
                <w:szCs w:val="22"/>
              </w:rPr>
              <w:t>P</w:t>
            </w:r>
            <w:r>
              <w:rPr>
                <w:bCs w:val="0"/>
                <w:sz w:val="22"/>
                <w:szCs w:val="22"/>
              </w:rPr>
              <w:t>eter Mills</w:t>
            </w:r>
          </w:p>
        </w:tc>
      </w:tr>
      <w:tr w:rsidR="00F304D2" w:rsidRPr="00F304D2" w:rsidTr="00CB4447">
        <w:tc>
          <w:tcPr>
            <w:tcW w:w="2518" w:type="dxa"/>
            <w:vAlign w:val="center"/>
          </w:tcPr>
          <w:p w:rsidR="00F304D2" w:rsidRPr="00F304D2" w:rsidRDefault="00F304D2" w:rsidP="00CB4447">
            <w:pPr>
              <w:pStyle w:val="BodyText"/>
              <w:rPr>
                <w:b w:val="0"/>
                <w:bCs w:val="0"/>
                <w:sz w:val="22"/>
                <w:szCs w:val="22"/>
              </w:rPr>
            </w:pPr>
            <w:r w:rsidRPr="00F304D2">
              <w:rPr>
                <w:b w:val="0"/>
                <w:bCs w:val="0"/>
                <w:sz w:val="22"/>
                <w:szCs w:val="22"/>
              </w:rPr>
              <w:t xml:space="preserve">Company Name/Title </w:t>
            </w:r>
          </w:p>
        </w:tc>
        <w:tc>
          <w:tcPr>
            <w:tcW w:w="6950" w:type="dxa"/>
            <w:vAlign w:val="center"/>
          </w:tcPr>
          <w:p w:rsidR="00F304D2" w:rsidRPr="00F304D2" w:rsidRDefault="00F304D2" w:rsidP="00CB4447">
            <w:pPr>
              <w:pStyle w:val="BodyText"/>
              <w:jc w:val="left"/>
              <w:rPr>
                <w:sz w:val="22"/>
                <w:szCs w:val="22"/>
              </w:rPr>
            </w:pPr>
            <w:r>
              <w:rPr>
                <w:sz w:val="22"/>
                <w:szCs w:val="22"/>
              </w:rPr>
              <w:t>Development Director, New Earth Solutions Group Ltd</w:t>
            </w:r>
          </w:p>
        </w:tc>
      </w:tr>
      <w:tr w:rsidR="00F304D2" w:rsidRPr="00F304D2" w:rsidTr="00CB4447">
        <w:tc>
          <w:tcPr>
            <w:tcW w:w="9468" w:type="dxa"/>
            <w:gridSpan w:val="2"/>
            <w:vAlign w:val="center"/>
          </w:tcPr>
          <w:p w:rsidR="00F304D2" w:rsidRPr="00F304D2" w:rsidRDefault="00F304D2" w:rsidP="00CB4447">
            <w:pPr>
              <w:pStyle w:val="BodyText"/>
              <w:rPr>
                <w:b w:val="0"/>
                <w:sz w:val="22"/>
                <w:szCs w:val="22"/>
              </w:rPr>
            </w:pPr>
          </w:p>
          <w:p w:rsidR="00F304D2" w:rsidRPr="00F304D2" w:rsidRDefault="00F304D2" w:rsidP="00F304D2">
            <w:pPr>
              <w:rPr>
                <w:color w:val="000000"/>
              </w:rPr>
            </w:pPr>
            <w:r w:rsidRPr="00F304D2">
              <w:rPr>
                <w:color w:val="000000"/>
              </w:rPr>
              <w:t>I have been actively involved in composting for nearly 20 years and an Association Board Director since 2000. I am committed to the organic recovery sector and should I be successful in being re-elected my aims would be to continue to promote the recovery of organic waste streams and to further explore and promote the beneficial uses of carbon capture within the organics industry, currently central to global carbon interests.</w:t>
            </w:r>
          </w:p>
          <w:p w:rsidR="00F304D2" w:rsidRPr="00F304D2" w:rsidRDefault="00F304D2" w:rsidP="00F304D2">
            <w:pPr>
              <w:rPr>
                <w:color w:val="000000"/>
              </w:rPr>
            </w:pPr>
          </w:p>
          <w:p w:rsidR="00F304D2" w:rsidRPr="00F304D2" w:rsidRDefault="00F304D2" w:rsidP="00F304D2">
            <w:pPr>
              <w:rPr>
                <w:color w:val="000000"/>
              </w:rPr>
            </w:pPr>
            <w:r w:rsidRPr="00F304D2">
              <w:rPr>
                <w:color w:val="000000"/>
              </w:rPr>
              <w:t xml:space="preserve">I continue to undertake an ongoing involvement in specific project groups on behalf of the Association and believe that in these difficult economic times countered with fast changing technologies, innovation and sector advances, the Association has a central role in delivering the requirements of Government policy and society in general through its membership capabilities. </w:t>
            </w:r>
          </w:p>
          <w:p w:rsidR="00F304D2" w:rsidRPr="00F304D2" w:rsidRDefault="00F304D2" w:rsidP="00F304D2">
            <w:pPr>
              <w:rPr>
                <w:color w:val="000000"/>
              </w:rPr>
            </w:pPr>
          </w:p>
          <w:p w:rsidR="00F304D2" w:rsidRPr="00F304D2" w:rsidRDefault="00F304D2" w:rsidP="00F304D2">
            <w:pPr>
              <w:rPr>
                <w:color w:val="000000"/>
              </w:rPr>
            </w:pPr>
            <w:r w:rsidRPr="00F304D2">
              <w:rPr>
                <w:color w:val="000000"/>
              </w:rPr>
              <w:t>The Association has a growing ability to influence Government policy and the waste and sustainability sector and I believe this to be a fundamental focus to Association activities, as well as the continuing requirement to recognise the importance of the sector in its role of carbon management and wider environmental initiatives.</w:t>
            </w:r>
          </w:p>
          <w:p w:rsidR="00F304D2" w:rsidRPr="00F304D2" w:rsidRDefault="00F304D2" w:rsidP="00F304D2">
            <w:pPr>
              <w:rPr>
                <w:color w:val="000000"/>
              </w:rPr>
            </w:pPr>
          </w:p>
          <w:p w:rsidR="00F304D2" w:rsidRPr="00F304D2" w:rsidRDefault="00F304D2" w:rsidP="00F304D2">
            <w:pPr>
              <w:rPr>
                <w:color w:val="000000"/>
              </w:rPr>
            </w:pPr>
            <w:r w:rsidRPr="00F304D2">
              <w:rPr>
                <w:color w:val="000000"/>
              </w:rPr>
              <w:t>Through nurturing and developing the reputation and influence of the sector the Association can give operators and those seeking to invest in the organics sector a stronger voice, and empower positive industry advancements through its encouragement and support. High standards of operation within the industry need to be maintained, best practice and engagement with regulators encouraged, and core to the Association’s activities is the passion and belief in the industry it promotes.</w:t>
            </w:r>
          </w:p>
          <w:p w:rsidR="00F304D2" w:rsidRPr="00F304D2" w:rsidRDefault="00F304D2" w:rsidP="00CB4447">
            <w:pPr>
              <w:pStyle w:val="BodyText"/>
              <w:jc w:val="both"/>
              <w:rPr>
                <w:b w:val="0"/>
                <w:sz w:val="22"/>
                <w:szCs w:val="22"/>
              </w:rPr>
            </w:pPr>
          </w:p>
        </w:tc>
      </w:tr>
    </w:tbl>
    <w:p w:rsidR="00F304D2" w:rsidRDefault="00F304D2"/>
    <w:p w:rsidR="00F304D2" w:rsidRDefault="00F304D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950"/>
      </w:tblGrid>
      <w:tr w:rsidR="00F304D2" w:rsidRPr="00F304D2" w:rsidTr="00CB4447">
        <w:tc>
          <w:tcPr>
            <w:tcW w:w="9468" w:type="dxa"/>
            <w:gridSpan w:val="2"/>
            <w:vAlign w:val="center"/>
          </w:tcPr>
          <w:p w:rsidR="00F304D2" w:rsidRPr="00F304D2" w:rsidRDefault="00F304D2" w:rsidP="00CB4447">
            <w:pPr>
              <w:pStyle w:val="BodyText"/>
              <w:rPr>
                <w:bCs w:val="0"/>
                <w:sz w:val="22"/>
                <w:szCs w:val="22"/>
              </w:rPr>
            </w:pPr>
            <w:r>
              <w:rPr>
                <w:bCs w:val="0"/>
                <w:sz w:val="22"/>
                <w:szCs w:val="22"/>
              </w:rPr>
              <w:t>Charlie Trousdell</w:t>
            </w:r>
          </w:p>
        </w:tc>
      </w:tr>
      <w:tr w:rsidR="00F304D2" w:rsidRPr="00F304D2" w:rsidTr="00CB4447">
        <w:tc>
          <w:tcPr>
            <w:tcW w:w="2518" w:type="dxa"/>
            <w:vAlign w:val="center"/>
          </w:tcPr>
          <w:p w:rsidR="00F304D2" w:rsidRPr="00F304D2" w:rsidRDefault="00F304D2" w:rsidP="00CB4447">
            <w:pPr>
              <w:pStyle w:val="BodyText"/>
              <w:rPr>
                <w:b w:val="0"/>
                <w:bCs w:val="0"/>
                <w:sz w:val="22"/>
                <w:szCs w:val="22"/>
              </w:rPr>
            </w:pPr>
            <w:r w:rsidRPr="00F304D2">
              <w:rPr>
                <w:b w:val="0"/>
                <w:bCs w:val="0"/>
                <w:sz w:val="22"/>
                <w:szCs w:val="22"/>
              </w:rPr>
              <w:t xml:space="preserve">Company Name/Title </w:t>
            </w:r>
          </w:p>
        </w:tc>
        <w:tc>
          <w:tcPr>
            <w:tcW w:w="6950" w:type="dxa"/>
            <w:vAlign w:val="center"/>
          </w:tcPr>
          <w:p w:rsidR="00F304D2" w:rsidRPr="00F304D2" w:rsidRDefault="00F304D2" w:rsidP="003F3EA1">
            <w:pPr>
              <w:pStyle w:val="BodyText"/>
              <w:jc w:val="left"/>
              <w:rPr>
                <w:sz w:val="22"/>
                <w:szCs w:val="22"/>
              </w:rPr>
            </w:pPr>
            <w:r>
              <w:rPr>
                <w:sz w:val="22"/>
                <w:szCs w:val="22"/>
              </w:rPr>
              <w:t>Planning, Estates &amp; Licensing Manager, Countrystyle Recycling Ltd</w:t>
            </w:r>
          </w:p>
        </w:tc>
      </w:tr>
      <w:tr w:rsidR="00F304D2" w:rsidRPr="00AA5D1A" w:rsidTr="00CB4447">
        <w:tc>
          <w:tcPr>
            <w:tcW w:w="9468" w:type="dxa"/>
            <w:gridSpan w:val="2"/>
            <w:vAlign w:val="center"/>
          </w:tcPr>
          <w:p w:rsidR="00F304D2" w:rsidRPr="00AA5D1A" w:rsidRDefault="00F304D2" w:rsidP="00CB4447">
            <w:pPr>
              <w:pStyle w:val="BodyText"/>
              <w:rPr>
                <w:b w:val="0"/>
                <w:sz w:val="22"/>
                <w:szCs w:val="22"/>
              </w:rPr>
            </w:pPr>
          </w:p>
          <w:p w:rsidR="00F304D2" w:rsidRPr="00AA5D1A" w:rsidRDefault="00F304D2" w:rsidP="00F304D2">
            <w:pPr>
              <w:rPr>
                <w:rFonts w:cs="Arial"/>
              </w:rPr>
            </w:pPr>
            <w:r w:rsidRPr="00AA5D1A">
              <w:rPr>
                <w:rFonts w:cs="Arial"/>
                <w:szCs w:val="22"/>
              </w:rPr>
              <w:t>I have a broad set of skills that contribute to the board and overall governance of our association. I have been involved in the composting industry since 1996 and been an active member of the then Composting Association since 1997.</w:t>
            </w:r>
          </w:p>
          <w:p w:rsidR="00F304D2" w:rsidRPr="00AA5D1A" w:rsidRDefault="00F304D2" w:rsidP="00F304D2">
            <w:pPr>
              <w:rPr>
                <w:rFonts w:cs="Arial"/>
              </w:rPr>
            </w:pPr>
            <w:r w:rsidRPr="00AA5D1A">
              <w:rPr>
                <w:rFonts w:cs="Arial"/>
                <w:szCs w:val="22"/>
              </w:rPr>
              <w:t>Having been the MD of a small company (TJ Composting) I have relevant experience of all aspects of business management from site development with the joys of planning, permitting project management through to financial control.</w:t>
            </w:r>
          </w:p>
          <w:p w:rsidR="00F304D2" w:rsidRPr="00AA5D1A" w:rsidRDefault="00F304D2" w:rsidP="00F304D2">
            <w:pPr>
              <w:rPr>
                <w:rFonts w:cs="Arial"/>
              </w:rPr>
            </w:pPr>
            <w:r w:rsidRPr="00AA5D1A">
              <w:rPr>
                <w:rFonts w:cs="Arial"/>
                <w:szCs w:val="22"/>
              </w:rPr>
              <w:t>Since TJ was sold to Countrystyle in 2010 I have been employed in a senior role to assist in the expansion of the business. A significant part of this role is further development of existing sites in addition to new opportunities. This involves frequent dialogue with both the EA and the planners. Given that the most frequent concern members have seems to be with regulatory bodies, my own experience in this area helps to ensure that the Association and the Board are fully aware of the challenges our industry faces.</w:t>
            </w:r>
          </w:p>
          <w:p w:rsidR="00F304D2" w:rsidRPr="00AA5D1A" w:rsidRDefault="00F304D2" w:rsidP="00F304D2">
            <w:pPr>
              <w:rPr>
                <w:rFonts w:cs="Arial"/>
              </w:rPr>
            </w:pPr>
            <w:r w:rsidRPr="00AA5D1A">
              <w:rPr>
                <w:rFonts w:cs="Arial"/>
                <w:szCs w:val="22"/>
              </w:rPr>
              <w:t xml:space="preserve">I am keen to continue my role as a director of AFOR and believe that I have helped AFOR develop into a ‘broader church’ in my time as Chairman and Vice-Chair. Should I be re- elected, I look forward to continue to assist Jeremy and his team in furthering the interests of </w:t>
            </w:r>
            <w:r w:rsidRPr="00AA5D1A">
              <w:rPr>
                <w:rFonts w:cs="Arial"/>
                <w:i/>
                <w:szCs w:val="22"/>
              </w:rPr>
              <w:t>all</w:t>
            </w:r>
            <w:r w:rsidRPr="00AA5D1A">
              <w:rPr>
                <w:rFonts w:cs="Arial"/>
                <w:szCs w:val="22"/>
              </w:rPr>
              <w:t xml:space="preserve"> parts of the organic sector and tempering excessive regulatory burdens!</w:t>
            </w:r>
          </w:p>
          <w:p w:rsidR="00F304D2" w:rsidRPr="00AA5D1A" w:rsidRDefault="00F304D2" w:rsidP="00CB4447">
            <w:pPr>
              <w:pStyle w:val="BodyText"/>
              <w:jc w:val="both"/>
              <w:rPr>
                <w:b w:val="0"/>
                <w:sz w:val="22"/>
                <w:szCs w:val="22"/>
              </w:rPr>
            </w:pPr>
          </w:p>
        </w:tc>
      </w:tr>
    </w:tbl>
    <w:p w:rsidR="00F304D2" w:rsidRPr="00AA5D1A" w:rsidRDefault="00F304D2">
      <w:pPr>
        <w:rPr>
          <w:szCs w:val="22"/>
        </w:rPr>
      </w:pPr>
    </w:p>
    <w:p w:rsidR="00F304D2" w:rsidRDefault="00F304D2"/>
    <w:p w:rsidR="00525778" w:rsidRDefault="00525778"/>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6950"/>
      </w:tblGrid>
      <w:tr w:rsidR="00F304D2" w:rsidRPr="00F304D2" w:rsidTr="00CB4447">
        <w:tc>
          <w:tcPr>
            <w:tcW w:w="9468" w:type="dxa"/>
            <w:gridSpan w:val="2"/>
            <w:vAlign w:val="center"/>
          </w:tcPr>
          <w:p w:rsidR="00F304D2" w:rsidRPr="00F304D2" w:rsidRDefault="00F304D2" w:rsidP="00CB4447">
            <w:pPr>
              <w:pStyle w:val="BodyText"/>
              <w:rPr>
                <w:bCs w:val="0"/>
                <w:sz w:val="22"/>
                <w:szCs w:val="22"/>
              </w:rPr>
            </w:pPr>
            <w:r>
              <w:rPr>
                <w:bCs w:val="0"/>
                <w:sz w:val="22"/>
                <w:szCs w:val="22"/>
              </w:rPr>
              <w:t>Jim Frederickson</w:t>
            </w:r>
          </w:p>
        </w:tc>
      </w:tr>
      <w:tr w:rsidR="00F304D2" w:rsidRPr="00F304D2" w:rsidTr="00CB4447">
        <w:tc>
          <w:tcPr>
            <w:tcW w:w="2518" w:type="dxa"/>
            <w:vAlign w:val="center"/>
          </w:tcPr>
          <w:p w:rsidR="00F304D2" w:rsidRPr="00F304D2" w:rsidRDefault="00F304D2" w:rsidP="00CB4447">
            <w:pPr>
              <w:pStyle w:val="BodyText"/>
              <w:rPr>
                <w:b w:val="0"/>
                <w:bCs w:val="0"/>
                <w:sz w:val="22"/>
                <w:szCs w:val="22"/>
              </w:rPr>
            </w:pPr>
            <w:r w:rsidRPr="00F304D2">
              <w:rPr>
                <w:b w:val="0"/>
                <w:bCs w:val="0"/>
                <w:sz w:val="22"/>
                <w:szCs w:val="22"/>
              </w:rPr>
              <w:t xml:space="preserve">Company Name/Title </w:t>
            </w:r>
          </w:p>
        </w:tc>
        <w:tc>
          <w:tcPr>
            <w:tcW w:w="6950" w:type="dxa"/>
            <w:vAlign w:val="center"/>
          </w:tcPr>
          <w:p w:rsidR="00F304D2" w:rsidRPr="00F304D2" w:rsidRDefault="00F304D2" w:rsidP="00CB4447">
            <w:pPr>
              <w:pStyle w:val="BodyText"/>
              <w:jc w:val="left"/>
              <w:rPr>
                <w:sz w:val="22"/>
                <w:szCs w:val="22"/>
              </w:rPr>
            </w:pPr>
            <w:r>
              <w:rPr>
                <w:sz w:val="22"/>
                <w:szCs w:val="22"/>
              </w:rPr>
              <w:t>Senior Research Follow, The Open University</w:t>
            </w:r>
          </w:p>
        </w:tc>
      </w:tr>
      <w:tr w:rsidR="00F304D2" w:rsidRPr="00F304D2" w:rsidTr="00CB4447">
        <w:tc>
          <w:tcPr>
            <w:tcW w:w="9468" w:type="dxa"/>
            <w:gridSpan w:val="2"/>
            <w:vAlign w:val="center"/>
          </w:tcPr>
          <w:p w:rsidR="00AA5D1A" w:rsidRPr="00AA5D1A" w:rsidRDefault="00AA5D1A" w:rsidP="00AA5D1A">
            <w:pPr>
              <w:rPr>
                <w:rFonts w:cs="Arial"/>
                <w:color w:val="000000"/>
                <w:lang w:val="en-US"/>
              </w:rPr>
            </w:pPr>
            <w:r w:rsidRPr="00AA5D1A">
              <w:rPr>
                <w:rFonts w:cs="Arial"/>
                <w:color w:val="000000"/>
                <w:lang w:val="en-US"/>
              </w:rPr>
              <w:t>Jim Frederickson</w:t>
            </w:r>
            <w:r w:rsidRPr="00AA5D1A">
              <w:rPr>
                <w:rFonts w:cs="Arial"/>
                <w:b/>
                <w:bCs/>
                <w:color w:val="000000"/>
                <w:lang w:val="en-US"/>
              </w:rPr>
              <w:t xml:space="preserve"> </w:t>
            </w:r>
            <w:r w:rsidRPr="00AA5D1A">
              <w:rPr>
                <w:rFonts w:cs="Arial"/>
                <w:color w:val="000000"/>
                <w:lang w:val="en-US"/>
              </w:rPr>
              <w:t xml:space="preserve">is Senior Research Fellow with the </w:t>
            </w:r>
            <w:r w:rsidRPr="00AA5D1A">
              <w:rPr>
                <w:rFonts w:cs="Arial"/>
                <w:i/>
                <w:iCs/>
                <w:color w:val="000000"/>
                <w:lang w:val="en-US"/>
              </w:rPr>
              <w:t>Integrated Waste Systems</w:t>
            </w:r>
            <w:r w:rsidRPr="00AA5D1A">
              <w:rPr>
                <w:rFonts w:cs="Arial"/>
                <w:color w:val="000000"/>
                <w:lang w:val="en-US"/>
              </w:rPr>
              <w:t xml:space="preserve"> research group at the Open University. </w:t>
            </w:r>
            <w:r w:rsidRPr="00AA5D1A">
              <w:rPr>
                <w:rFonts w:cs="Arial"/>
                <w:color w:val="000000"/>
              </w:rPr>
              <w:t xml:space="preserve">He has over 25 years of research and consultancy experience in the field of sustainably managing </w:t>
            </w:r>
            <w:r w:rsidRPr="00AA5D1A">
              <w:rPr>
                <w:rFonts w:cs="Arial"/>
                <w:color w:val="000000"/>
                <w:lang w:val="en-US"/>
              </w:rPr>
              <w:t xml:space="preserve">biodegradable wastes.  He was a founder member of the </w:t>
            </w:r>
            <w:r w:rsidRPr="00AA5D1A">
              <w:rPr>
                <w:rFonts w:cs="Arial"/>
                <w:i/>
                <w:iCs/>
                <w:color w:val="000000"/>
                <w:lang w:val="en-US"/>
              </w:rPr>
              <w:t>Composting Association</w:t>
            </w:r>
            <w:r w:rsidRPr="00AA5D1A">
              <w:rPr>
                <w:rFonts w:cs="Arial"/>
                <w:color w:val="000000"/>
                <w:lang w:val="en-US"/>
              </w:rPr>
              <w:t xml:space="preserve"> in 1995 and he is currently an elected Director of AfOR. If re-elected to the Board of the Association this will be his final period of office.</w:t>
            </w:r>
          </w:p>
          <w:p w:rsidR="00AA5D1A" w:rsidRPr="00AA5D1A" w:rsidRDefault="00AA5D1A" w:rsidP="00AA5D1A">
            <w:pPr>
              <w:rPr>
                <w:rFonts w:cs="Arial"/>
                <w:color w:val="000000"/>
                <w:lang w:val="en-US"/>
              </w:rPr>
            </w:pPr>
          </w:p>
          <w:p w:rsidR="00AA5D1A" w:rsidRPr="00AA5D1A" w:rsidRDefault="00AA5D1A" w:rsidP="00AA5D1A">
            <w:pPr>
              <w:rPr>
                <w:rFonts w:cs="Arial"/>
                <w:color w:val="000000"/>
                <w:lang w:val="en-US"/>
              </w:rPr>
            </w:pPr>
            <w:r w:rsidRPr="00AA5D1A">
              <w:rPr>
                <w:rFonts w:cs="Arial"/>
                <w:color w:val="000000"/>
                <w:lang w:val="en-US"/>
              </w:rPr>
              <w:t xml:space="preserve">To date, Jim’s main role on the Board has been to provide scientific and technical support for the work of AfOR covering a wide range of waste management issues and topics. As a Director of the Association since its formation, Jim has contributed significantly to the development of the composting sector and the bio-treatment industry in general and has at all times endeavored to represent member’s long term professional interests. </w:t>
            </w:r>
          </w:p>
          <w:p w:rsidR="00AA5D1A" w:rsidRPr="00AA5D1A" w:rsidRDefault="00AA5D1A" w:rsidP="00AA5D1A">
            <w:pPr>
              <w:rPr>
                <w:rFonts w:cs="Arial"/>
                <w:color w:val="000000"/>
                <w:lang w:val="en-US"/>
              </w:rPr>
            </w:pPr>
          </w:p>
          <w:p w:rsidR="00AA5D1A" w:rsidRPr="00AA5D1A" w:rsidRDefault="00AA5D1A" w:rsidP="00AA5D1A">
            <w:pPr>
              <w:rPr>
                <w:rFonts w:cs="Arial"/>
                <w:color w:val="000000"/>
                <w:lang w:val="en-US"/>
              </w:rPr>
            </w:pPr>
            <w:r w:rsidRPr="00AA5D1A">
              <w:rPr>
                <w:rFonts w:cs="Arial"/>
                <w:color w:val="000000"/>
                <w:lang w:val="en-US"/>
              </w:rPr>
              <w:t xml:space="preserve">Jim was a member of the original team that developed and introduced the Association’s </w:t>
            </w:r>
            <w:r w:rsidRPr="00AA5D1A">
              <w:rPr>
                <w:rFonts w:cs="Arial"/>
                <w:i/>
                <w:color w:val="000000"/>
                <w:lang w:val="en-US"/>
              </w:rPr>
              <w:t>Standards for Composts</w:t>
            </w:r>
            <w:r w:rsidRPr="00AA5D1A">
              <w:rPr>
                <w:rFonts w:cs="Arial"/>
                <w:color w:val="000000"/>
                <w:lang w:val="en-US"/>
              </w:rPr>
              <w:t xml:space="preserve"> and he also pioneered the introduction of the Association’s national survey of the composting sector, which now includes a wide range of other technologies and markets. More recently, Jim has made significant contributions to the various B.S.I. committees which developed PAS100 (2005 and 2011) and PAS110 (2010). In addition he has been a member of AfOR’s Compost Quality Protocol: Certification Technical Advisory Group since its inception. </w:t>
            </w:r>
          </w:p>
          <w:p w:rsidR="00AA5D1A" w:rsidRPr="00AA5D1A" w:rsidRDefault="00AA5D1A" w:rsidP="00AA5D1A">
            <w:pPr>
              <w:rPr>
                <w:rFonts w:cs="Arial"/>
                <w:color w:val="000000"/>
                <w:lang w:val="en-US"/>
              </w:rPr>
            </w:pPr>
          </w:p>
          <w:p w:rsidR="00F304D2" w:rsidRPr="00AA5D1A" w:rsidRDefault="00AA5D1A" w:rsidP="00AA5D1A">
            <w:pPr>
              <w:rPr>
                <w:rFonts w:cs="Arial"/>
              </w:rPr>
            </w:pPr>
            <w:r w:rsidRPr="00AA5D1A">
              <w:rPr>
                <w:rFonts w:cs="Arial"/>
                <w:color w:val="000000"/>
                <w:lang w:val="en-US"/>
              </w:rPr>
              <w:t xml:space="preserve">Jim firmly believes that AfOR is the only Association in the UK capable of combining sound leadership of an increasingly diverse and integrated  bio-treatment industry with the provision of high quality technical services that member’s value so highly. To do this, AfOR should maintain its strong support for the UK composting sector, while building support for emerging biological treatment technologies such as anaerobic digestion and MBT. </w:t>
            </w:r>
          </w:p>
          <w:p w:rsidR="00F304D2" w:rsidRPr="00F304D2" w:rsidRDefault="00F304D2" w:rsidP="00CB4447">
            <w:pPr>
              <w:pStyle w:val="BodyText"/>
              <w:jc w:val="both"/>
              <w:rPr>
                <w:b w:val="0"/>
                <w:sz w:val="22"/>
                <w:szCs w:val="22"/>
              </w:rPr>
            </w:pPr>
          </w:p>
        </w:tc>
      </w:tr>
    </w:tbl>
    <w:p w:rsidR="00F304D2" w:rsidRDefault="00F304D2" w:rsidP="003F3EA1"/>
    <w:sectPr w:rsidR="00F304D2" w:rsidSect="00655D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4D2"/>
    <w:rsid w:val="00271105"/>
    <w:rsid w:val="003F3EA1"/>
    <w:rsid w:val="00525778"/>
    <w:rsid w:val="00655D05"/>
    <w:rsid w:val="00685345"/>
    <w:rsid w:val="00AA5D1A"/>
    <w:rsid w:val="00F22E35"/>
    <w:rsid w:val="00F304D2"/>
    <w:rsid w:val="00FA3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D2"/>
    <w:pPr>
      <w:spacing w:after="0" w:line="240" w:lineRule="auto"/>
      <w:ind w:right="-57"/>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04D2"/>
    <w:pPr>
      <w:tabs>
        <w:tab w:val="right" w:leader="dot" w:pos="9072"/>
      </w:tabs>
      <w:overflowPunct w:val="0"/>
      <w:autoSpaceDE w:val="0"/>
      <w:autoSpaceDN w:val="0"/>
      <w:adjustRightInd w:val="0"/>
      <w:ind w:right="0"/>
      <w:jc w:val="center"/>
      <w:textAlignment w:val="baseline"/>
    </w:pPr>
    <w:rPr>
      <w:rFonts w:cs="Arial"/>
      <w:b/>
      <w:bCs/>
      <w:sz w:val="24"/>
      <w:szCs w:val="20"/>
    </w:rPr>
  </w:style>
  <w:style w:type="character" w:customStyle="1" w:styleId="BodyTextChar">
    <w:name w:val="Body Text Char"/>
    <w:basedOn w:val="DefaultParagraphFont"/>
    <w:link w:val="BodyText"/>
    <w:rsid w:val="00F304D2"/>
    <w:rPr>
      <w:rFonts w:ascii="Arial" w:eastAsia="Times New Roman" w:hAnsi="Arial" w:cs="Arial"/>
      <w:b/>
      <w:bCs/>
      <w:sz w:val="24"/>
      <w:szCs w:val="20"/>
    </w:rPr>
  </w:style>
  <w:style w:type="paragraph" w:styleId="NormalWeb">
    <w:name w:val="Normal (Web)"/>
    <w:basedOn w:val="Normal"/>
    <w:uiPriority w:val="99"/>
    <w:semiHidden/>
    <w:unhideWhenUsed/>
    <w:rsid w:val="00525778"/>
    <w:pPr>
      <w:spacing w:before="100" w:beforeAutospacing="1" w:after="100" w:afterAutospacing="1"/>
      <w:ind w:right="0"/>
      <w:jc w:val="left"/>
    </w:pPr>
    <w:rPr>
      <w:rFonts w:ascii="Times New Roman" w:hAnsi="Times New Roman"/>
      <w:sz w:val="24"/>
      <w:lang w:eastAsia="en-GB"/>
    </w:rPr>
  </w:style>
  <w:style w:type="character" w:styleId="Strong">
    <w:name w:val="Strong"/>
    <w:basedOn w:val="DefaultParagraphFont"/>
    <w:uiPriority w:val="22"/>
    <w:qFormat/>
    <w:rsid w:val="005257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Jeremy Jacobs</cp:lastModifiedBy>
  <cp:revision>5</cp:revision>
  <dcterms:created xsi:type="dcterms:W3CDTF">2012-02-13T09:24:00Z</dcterms:created>
  <dcterms:modified xsi:type="dcterms:W3CDTF">2012-02-13T15:49:00Z</dcterms:modified>
</cp:coreProperties>
</file>